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AE41" w14:textId="77777777" w:rsidR="003E5B5B" w:rsidRPr="005A6521" w:rsidRDefault="003E5B5B" w:rsidP="00811923"/>
    <w:p w14:paraId="70DDA25E" w14:textId="77777777" w:rsidR="000D58A5" w:rsidRPr="005A6521" w:rsidRDefault="000D58A5" w:rsidP="000D58A5">
      <w:pPr>
        <w:jc w:val="center"/>
        <w:rPr>
          <w:sz w:val="36"/>
          <w:szCs w:val="36"/>
          <w:u w:val="single"/>
        </w:rPr>
      </w:pPr>
    </w:p>
    <w:p w14:paraId="01AAD72E" w14:textId="77777777" w:rsidR="00B6390A" w:rsidRPr="005A6521" w:rsidRDefault="00B6390A" w:rsidP="000D58A5">
      <w:pPr>
        <w:pStyle w:val="Titre6"/>
      </w:pPr>
    </w:p>
    <w:p w14:paraId="313B9A26" w14:textId="77777777" w:rsidR="00B6390A" w:rsidRPr="005A6521" w:rsidRDefault="00B6390A" w:rsidP="000D58A5">
      <w:pPr>
        <w:pStyle w:val="Titre6"/>
      </w:pPr>
    </w:p>
    <w:p w14:paraId="3F7ADAB1" w14:textId="4F463DE0" w:rsidR="00C35E6F" w:rsidRDefault="00C35E6F" w:rsidP="000D58A5">
      <w:pPr>
        <w:pStyle w:val="Titre6"/>
      </w:pPr>
    </w:p>
    <w:p w14:paraId="54C08EE5" w14:textId="77777777" w:rsidR="00DA6B7E" w:rsidRPr="00DA6B7E" w:rsidRDefault="00DA6B7E" w:rsidP="00DA6B7E">
      <w:pPr>
        <w:pStyle w:val="BodyText"/>
      </w:pPr>
    </w:p>
    <w:p w14:paraId="013DDE4C" w14:textId="384F2DD2" w:rsidR="000D58A5" w:rsidRPr="005A6521" w:rsidRDefault="00AF7808" w:rsidP="000D58A5">
      <w:pPr>
        <w:pStyle w:val="Titre6"/>
        <w:rPr>
          <w:spacing w:val="-3"/>
          <w:sz w:val="24"/>
          <w:szCs w:val="24"/>
          <w:lang w:val="fr-FR"/>
        </w:rPr>
      </w:pPr>
      <w:r>
        <w:t xml:space="preserve">SAP : </w:t>
      </w:r>
      <w:r w:rsidRPr="00F47A0B">
        <w:rPr>
          <w:i/>
          <w:iCs/>
        </w:rPr>
        <w:t>o</w:t>
      </w:r>
      <w:r w:rsidR="000D58A5" w:rsidRPr="00F47A0B">
        <w:rPr>
          <w:i/>
          <w:iCs/>
        </w:rPr>
        <w:t>rdre de mission</w:t>
      </w:r>
      <w:r w:rsidR="00912A32" w:rsidRPr="00F47A0B">
        <w:rPr>
          <w:i/>
          <w:iCs/>
        </w:rPr>
        <w:t xml:space="preserve"> type</w:t>
      </w:r>
    </w:p>
    <w:p w14:paraId="3D85BB10" w14:textId="5703E85B" w:rsidR="000D58A5" w:rsidRPr="005A6521" w:rsidRDefault="00522970" w:rsidP="000D58A5">
      <w:pPr>
        <w:rPr>
          <w:sz w:val="36"/>
          <w:szCs w:val="36"/>
          <w:u w:val="single"/>
        </w:rPr>
      </w:pPr>
      <w:r>
        <w:rPr>
          <w:sz w:val="36"/>
          <w:szCs w:val="36"/>
          <w:u w:val="single"/>
        </w:rPr>
        <w:t xml:space="preserve"> </w:t>
      </w:r>
    </w:p>
    <w:p w14:paraId="406C2190" w14:textId="77777777" w:rsidR="000D58A5" w:rsidRPr="005A6521" w:rsidRDefault="000D58A5" w:rsidP="000D58A5">
      <w:pPr>
        <w:pStyle w:val="Lignehorizontale"/>
      </w:pPr>
    </w:p>
    <w:p w14:paraId="7C6DDE60" w14:textId="77777777" w:rsidR="00B40DFA" w:rsidRDefault="00B40DFA" w:rsidP="000D58A5">
      <w:pPr>
        <w:rPr>
          <w:b/>
          <w:bCs/>
        </w:rPr>
      </w:pPr>
    </w:p>
    <w:p w14:paraId="1C7619F8" w14:textId="4FD05B68" w:rsidR="000D58A5" w:rsidRPr="00B40DFA" w:rsidRDefault="00EA1A72" w:rsidP="00B40DFA">
      <w:pPr>
        <w:jc w:val="center"/>
        <w:rPr>
          <w:b/>
          <w:bCs/>
          <w:sz w:val="32"/>
          <w:szCs w:val="32"/>
        </w:rPr>
      </w:pPr>
      <w:bookmarkStart w:id="0" w:name="_Hlk42860286"/>
      <w:bookmarkStart w:id="1" w:name="_Hlk51602078"/>
      <w:bookmarkStart w:id="2" w:name="_Hlk53144937"/>
      <w:r w:rsidRPr="00B40DFA">
        <w:rPr>
          <w:b/>
          <w:bCs/>
          <w:sz w:val="32"/>
          <w:szCs w:val="32"/>
        </w:rPr>
        <w:t>I</w:t>
      </w:r>
      <w:r w:rsidR="00DA6B7E" w:rsidRPr="00B40DFA">
        <w:rPr>
          <w:b/>
          <w:bCs/>
          <w:sz w:val="32"/>
          <w:szCs w:val="32"/>
        </w:rPr>
        <w:t>ntégration d</w:t>
      </w:r>
      <w:r w:rsidR="008C174B" w:rsidRPr="00B40DFA">
        <w:rPr>
          <w:b/>
          <w:bCs/>
          <w:sz w:val="32"/>
          <w:szCs w:val="32"/>
        </w:rPr>
        <w:t>e</w:t>
      </w:r>
      <w:r w:rsidR="00B40DFA" w:rsidRPr="00B40DFA">
        <w:rPr>
          <w:b/>
          <w:bCs/>
          <w:sz w:val="32"/>
          <w:szCs w:val="32"/>
        </w:rPr>
        <w:t xml:space="preserve"> </w:t>
      </w:r>
      <w:r w:rsidR="00B40DFA">
        <w:rPr>
          <w:b/>
          <w:bCs/>
          <w:sz w:val="32"/>
          <w:szCs w:val="32"/>
        </w:rPr>
        <w:t>‘’</w:t>
      </w:r>
      <w:r w:rsidR="00B40DFA" w:rsidRPr="00B40DFA">
        <w:rPr>
          <w:b/>
          <w:bCs/>
          <w:sz w:val="32"/>
          <w:szCs w:val="32"/>
        </w:rPr>
        <w:t>ABC</w:t>
      </w:r>
      <w:r w:rsidR="00B40DFA">
        <w:rPr>
          <w:b/>
          <w:bCs/>
          <w:sz w:val="32"/>
          <w:szCs w:val="32"/>
        </w:rPr>
        <w:t>’’</w:t>
      </w:r>
      <w:r w:rsidR="00B40DFA" w:rsidRPr="00B40DFA">
        <w:rPr>
          <w:b/>
          <w:bCs/>
          <w:sz w:val="32"/>
          <w:szCs w:val="32"/>
        </w:rPr>
        <w:t xml:space="preserve"> un organisme autonome administratif (OAA) bruxellois </w:t>
      </w:r>
      <w:r w:rsidR="00B6390A" w:rsidRPr="00B40DFA">
        <w:rPr>
          <w:b/>
          <w:bCs/>
          <w:sz w:val="32"/>
          <w:szCs w:val="32"/>
        </w:rPr>
        <w:t>dans l</w:t>
      </w:r>
      <w:r w:rsidR="00CE6668" w:rsidRPr="00B40DFA">
        <w:rPr>
          <w:b/>
          <w:bCs/>
          <w:sz w:val="32"/>
          <w:szCs w:val="32"/>
        </w:rPr>
        <w:t xml:space="preserve">a plateforme </w:t>
      </w:r>
      <w:r w:rsidR="00DA6B7E" w:rsidRPr="00B40DFA">
        <w:rPr>
          <w:b/>
          <w:bCs/>
          <w:sz w:val="32"/>
          <w:szCs w:val="32"/>
        </w:rPr>
        <w:t>‘’</w:t>
      </w:r>
      <w:r w:rsidR="00B6390A" w:rsidRPr="00B40DFA">
        <w:rPr>
          <w:b/>
          <w:bCs/>
          <w:sz w:val="32"/>
          <w:szCs w:val="32"/>
        </w:rPr>
        <w:t xml:space="preserve">SAP </w:t>
      </w:r>
      <w:r w:rsidR="00CE6668" w:rsidRPr="00B40DFA">
        <w:rPr>
          <w:b/>
          <w:bCs/>
          <w:sz w:val="32"/>
          <w:szCs w:val="32"/>
        </w:rPr>
        <w:t>R</w:t>
      </w:r>
      <w:r w:rsidR="00B6390A" w:rsidRPr="00B40DFA">
        <w:rPr>
          <w:b/>
          <w:bCs/>
          <w:sz w:val="32"/>
          <w:szCs w:val="32"/>
        </w:rPr>
        <w:t>égional</w:t>
      </w:r>
      <w:bookmarkEnd w:id="0"/>
      <w:r w:rsidR="00DA6B7E" w:rsidRPr="00B40DFA">
        <w:rPr>
          <w:b/>
          <w:bCs/>
          <w:sz w:val="32"/>
          <w:szCs w:val="32"/>
        </w:rPr>
        <w:t>’’</w:t>
      </w:r>
      <w:bookmarkEnd w:id="1"/>
    </w:p>
    <w:bookmarkEnd w:id="2"/>
    <w:p w14:paraId="5BF22212" w14:textId="77777777" w:rsidR="00B6390A" w:rsidRPr="005A6521" w:rsidRDefault="00B6390A" w:rsidP="000D58A5">
      <w:pPr>
        <w:rPr>
          <w:b/>
          <w:bCs/>
        </w:rPr>
      </w:pPr>
    </w:p>
    <w:p w14:paraId="7311EC5F" w14:textId="77777777" w:rsidR="00B6390A" w:rsidRPr="00B40DFA" w:rsidRDefault="00B6390A" w:rsidP="000D58A5"/>
    <w:p w14:paraId="11A5DE91" w14:textId="658A01AD" w:rsidR="000D58A5" w:rsidRPr="00B40DFA" w:rsidRDefault="000D58A5" w:rsidP="000D58A5">
      <w:r w:rsidRPr="00B40DFA">
        <w:t xml:space="preserve">Date d'envoi de la demande : </w:t>
      </w:r>
      <w:r w:rsidR="00B40DFA" w:rsidRPr="00B40DFA">
        <w:t>xx</w:t>
      </w:r>
      <w:r w:rsidR="00EA1A72" w:rsidRPr="00B40DFA">
        <w:t>/</w:t>
      </w:r>
      <w:r w:rsidR="00B40DFA" w:rsidRPr="00B40DFA">
        <w:t>xx</w:t>
      </w:r>
      <w:r w:rsidR="00EA1A72" w:rsidRPr="00B40DFA">
        <w:t>/</w:t>
      </w:r>
      <w:r w:rsidR="00B40DFA" w:rsidRPr="00B40DFA">
        <w:t>20xx</w:t>
      </w:r>
    </w:p>
    <w:p w14:paraId="23582370" w14:textId="34FEBCD9" w:rsidR="000D58A5" w:rsidRPr="00B40DFA" w:rsidRDefault="000D58A5" w:rsidP="000D58A5">
      <w:r w:rsidRPr="00B40DFA">
        <w:t xml:space="preserve">Date ultime pour la réponse : </w:t>
      </w:r>
      <w:r w:rsidR="00B40DFA" w:rsidRPr="00B40DFA">
        <w:t>xx</w:t>
      </w:r>
      <w:r w:rsidR="00EA1A72" w:rsidRPr="00B40DFA">
        <w:t>/</w:t>
      </w:r>
      <w:r w:rsidR="00B40DFA" w:rsidRPr="00B40DFA">
        <w:t>xx</w:t>
      </w:r>
      <w:r w:rsidR="00B66425" w:rsidRPr="00B40DFA">
        <w:t>/20</w:t>
      </w:r>
      <w:r w:rsidR="00B40DFA" w:rsidRPr="00B40DFA">
        <w:t>xx</w:t>
      </w:r>
      <w:r w:rsidR="00B66425" w:rsidRPr="00B40DFA">
        <w:t xml:space="preserve"> à 1</w:t>
      </w:r>
      <w:r w:rsidR="00AC4EBA" w:rsidRPr="00B40DFA">
        <w:t>1</w:t>
      </w:r>
      <w:r w:rsidR="00B66425" w:rsidRPr="00B40DFA">
        <w:t>h</w:t>
      </w:r>
    </w:p>
    <w:p w14:paraId="07545376" w14:textId="747CACA0" w:rsidR="000D58A5" w:rsidRPr="00B40DFA" w:rsidRDefault="000D58A5" w:rsidP="000D58A5">
      <w:r w:rsidRPr="00B40DFA">
        <w:t>Délai interview :</w:t>
      </w:r>
      <w:r w:rsidR="00CE6668" w:rsidRPr="00B40DFA">
        <w:t xml:space="preserve"> </w:t>
      </w:r>
      <w:r w:rsidR="00EA1A72" w:rsidRPr="00B40DFA">
        <w:t>2</w:t>
      </w:r>
      <w:r w:rsidR="00CE6668" w:rsidRPr="00B40DFA">
        <w:t xml:space="preserve"> semaine</w:t>
      </w:r>
    </w:p>
    <w:p w14:paraId="6DF759C7" w14:textId="13305B06" w:rsidR="000A28F6" w:rsidRDefault="000A28F6" w:rsidP="000D58A5">
      <w:pPr>
        <w:rPr>
          <w:b/>
          <w:bCs/>
        </w:rPr>
      </w:pPr>
    </w:p>
    <w:p w14:paraId="4120C2A8" w14:textId="2B9F99D0" w:rsidR="008A7AA0" w:rsidRDefault="008A7AA0" w:rsidP="000D58A5">
      <w:pPr>
        <w:rPr>
          <w:b/>
          <w:bCs/>
        </w:rPr>
      </w:pPr>
    </w:p>
    <w:p w14:paraId="24DC9742" w14:textId="3DA37886" w:rsidR="00B40DFA" w:rsidRDefault="00B40DFA" w:rsidP="000D58A5">
      <w:pPr>
        <w:rPr>
          <w:b/>
          <w:bCs/>
        </w:rPr>
      </w:pPr>
    </w:p>
    <w:p w14:paraId="43537356" w14:textId="737C8F18" w:rsidR="00B40DFA" w:rsidRDefault="00B40DFA" w:rsidP="000D58A5">
      <w:pPr>
        <w:rPr>
          <w:b/>
          <w:bCs/>
        </w:rPr>
      </w:pPr>
    </w:p>
    <w:p w14:paraId="0C8A784B" w14:textId="3735905E" w:rsidR="00B40DFA" w:rsidRDefault="00B40DFA" w:rsidP="000D58A5">
      <w:pPr>
        <w:rPr>
          <w:b/>
          <w:bCs/>
        </w:rPr>
      </w:pPr>
    </w:p>
    <w:p w14:paraId="1CF025B1" w14:textId="43E2ABFA" w:rsidR="00B40DFA" w:rsidRDefault="00B40DFA" w:rsidP="000D58A5">
      <w:pPr>
        <w:rPr>
          <w:b/>
          <w:bCs/>
        </w:rPr>
      </w:pPr>
    </w:p>
    <w:p w14:paraId="69EC63E5" w14:textId="2CC12C5F" w:rsidR="00B40DFA" w:rsidRDefault="00B40DFA" w:rsidP="000D58A5">
      <w:pPr>
        <w:rPr>
          <w:b/>
          <w:bCs/>
        </w:rPr>
      </w:pPr>
    </w:p>
    <w:p w14:paraId="09D00CBC" w14:textId="77777777" w:rsidR="00B40DFA" w:rsidRDefault="00B40DFA" w:rsidP="000D58A5">
      <w:pPr>
        <w:rPr>
          <w:b/>
          <w:bCs/>
        </w:rPr>
      </w:pPr>
    </w:p>
    <w:p w14:paraId="2BC688D7" w14:textId="77777777" w:rsidR="008A7AA0" w:rsidRDefault="008A7AA0" w:rsidP="000D58A5">
      <w:pPr>
        <w:rPr>
          <w:b/>
          <w:bCs/>
        </w:rPr>
      </w:pPr>
    </w:p>
    <w:p w14:paraId="73E412CF" w14:textId="77777777" w:rsidR="000D58A5" w:rsidRPr="005A6521" w:rsidRDefault="000D58A5" w:rsidP="00B77987">
      <w:pPr>
        <w:pStyle w:val="Lignehorizontale"/>
      </w:pPr>
    </w:p>
    <w:p w14:paraId="1A7B6D7E" w14:textId="320BA801" w:rsidR="00526928" w:rsidRDefault="000D58A5" w:rsidP="00B77987">
      <w:pPr>
        <w:jc w:val="left"/>
      </w:pPr>
      <w:r w:rsidRPr="005A6521">
        <w:rPr>
          <w:b/>
          <w:bCs/>
        </w:rPr>
        <w:t>Type d'ordre :</w:t>
      </w:r>
      <w:r w:rsidR="00430ED6" w:rsidRPr="005A6521">
        <w:t xml:space="preserve"> </w:t>
      </w:r>
      <w:r w:rsidR="00843EE0">
        <w:t>p</w:t>
      </w:r>
      <w:r w:rsidR="00E14415">
        <w:t>rix fixe</w:t>
      </w:r>
    </w:p>
    <w:p w14:paraId="04390CC7" w14:textId="77777777" w:rsidR="00924FDC" w:rsidRPr="005A6521" w:rsidRDefault="00924FDC" w:rsidP="00B77987">
      <w:pPr>
        <w:jc w:val="left"/>
      </w:pPr>
    </w:p>
    <w:p w14:paraId="5098CFB6" w14:textId="77777777" w:rsidR="000D58A5" w:rsidRPr="005A6521" w:rsidRDefault="000D58A5" w:rsidP="00B77987">
      <w:pPr>
        <w:pStyle w:val="Lignehorizontale"/>
      </w:pPr>
    </w:p>
    <w:p w14:paraId="116569AA" w14:textId="77777777" w:rsidR="000D58A5" w:rsidRPr="005A6521" w:rsidRDefault="000D58A5" w:rsidP="00B77987">
      <w:pPr>
        <w:jc w:val="left"/>
      </w:pPr>
      <w:r w:rsidRPr="005A6521">
        <w:rPr>
          <w:b/>
          <w:bCs/>
        </w:rPr>
        <w:t>Objet de la mission :</w:t>
      </w:r>
    </w:p>
    <w:p w14:paraId="630F1EEC" w14:textId="0B09CBC1" w:rsidR="00526928" w:rsidRDefault="003A5E1F" w:rsidP="00B77987">
      <w:pPr>
        <w:jc w:val="left"/>
      </w:pPr>
      <w:r w:rsidRPr="003A5E1F">
        <w:t>Réaliser l’intégration d</w:t>
      </w:r>
      <w:r w:rsidR="00B40DFA">
        <w:t xml:space="preserve">e </w:t>
      </w:r>
      <w:r w:rsidR="00912A32">
        <w:t>‘’</w:t>
      </w:r>
      <w:r w:rsidR="00B40DFA">
        <w:t>ABC</w:t>
      </w:r>
      <w:r w:rsidR="00912A32">
        <w:t>’’</w:t>
      </w:r>
      <w:r w:rsidR="008C174B">
        <w:t xml:space="preserve"> </w:t>
      </w:r>
      <w:r w:rsidR="00294463" w:rsidRPr="00294463">
        <w:t>dans la plateforme ‘’SAP Régional’’</w:t>
      </w:r>
      <w:r>
        <w:t>.</w:t>
      </w:r>
    </w:p>
    <w:p w14:paraId="34E31A19" w14:textId="77777777" w:rsidR="003A5E1F" w:rsidRPr="00294463" w:rsidRDefault="003A5E1F" w:rsidP="00B77987">
      <w:pPr>
        <w:jc w:val="left"/>
      </w:pPr>
    </w:p>
    <w:p w14:paraId="781CB189" w14:textId="0C242E41" w:rsidR="00F704F9" w:rsidRPr="00F2663D" w:rsidRDefault="00F704F9" w:rsidP="00B77987">
      <w:pPr>
        <w:jc w:val="left"/>
        <w:rPr>
          <w:b/>
          <w:bCs/>
        </w:rPr>
      </w:pPr>
      <w:r w:rsidRPr="00F2663D">
        <w:rPr>
          <w:b/>
          <w:bCs/>
        </w:rPr>
        <w:t>Contexte :</w:t>
      </w:r>
    </w:p>
    <w:p w14:paraId="5D296C96" w14:textId="77777777" w:rsidR="00D0208B" w:rsidRDefault="008A7440" w:rsidP="00B77987">
      <w:pPr>
        <w:jc w:val="left"/>
      </w:pPr>
      <w:r>
        <w:t xml:space="preserve">En </w:t>
      </w:r>
      <w:r w:rsidRPr="008A7440">
        <w:t xml:space="preserve">2015, le Gouvernement de la Région de Bruxelles-Capitale a </w:t>
      </w:r>
      <w:r>
        <w:t xml:space="preserve">décidé d’implanter en SAP </w:t>
      </w:r>
      <w:r w:rsidRPr="008A7440">
        <w:t>une plateforme commune de gestion comptable et budgétaire</w:t>
      </w:r>
      <w:r>
        <w:t xml:space="preserve"> destinée à ses organismes administratifs autonomes (OAA) ainsi qu’au service </w:t>
      </w:r>
      <w:r w:rsidR="00AD2002">
        <w:t>public</w:t>
      </w:r>
      <w:r>
        <w:t xml:space="preserve"> régional de Bruxelles (SPRB).  </w:t>
      </w:r>
      <w:r w:rsidR="00D0208B" w:rsidRPr="00D0208B">
        <w:t>Cette plateforme leur garantit une implémentation respectueuse de la législation en la matière, à savoir l’Ordonnance organique du 23 février 2006 portant les dispositions applicables au budget, à la comptabilité et au contrôle (OOBCC) pour la comptabilité budgétaire et la loi comptable du 17/07/1975 pour la comptabilité générale.</w:t>
      </w:r>
    </w:p>
    <w:p w14:paraId="4ABA89F1" w14:textId="08C6C429" w:rsidR="00B40DFA" w:rsidRDefault="002C7A65" w:rsidP="0080478F">
      <w:pPr>
        <w:jc w:val="left"/>
      </w:pPr>
      <w:r>
        <w:t>Treize</w:t>
      </w:r>
      <w:r w:rsidR="00E540F8" w:rsidRPr="00F61894">
        <w:t xml:space="preserve"> organismes </w:t>
      </w:r>
      <w:r w:rsidR="008B7A6D" w:rsidRPr="00F61894">
        <w:t xml:space="preserve">régionaux </w:t>
      </w:r>
      <w:r w:rsidR="00E540F8" w:rsidRPr="00F61894">
        <w:t>ainsi que le SPRB</w:t>
      </w:r>
      <w:r w:rsidR="009E00D3">
        <w:t xml:space="preserve"> lui-même s</w:t>
      </w:r>
      <w:r w:rsidR="00E540F8" w:rsidRPr="00F61894">
        <w:t xml:space="preserve">ont </w:t>
      </w:r>
      <w:r w:rsidR="00F779A3">
        <w:t>désormais</w:t>
      </w:r>
      <w:r w:rsidR="0091686F">
        <w:t xml:space="preserve"> </w:t>
      </w:r>
      <w:r w:rsidR="009E00D3">
        <w:t>sur</w:t>
      </w:r>
      <w:r w:rsidR="00E540F8" w:rsidRPr="00F61894">
        <w:t xml:space="preserve"> la plateforme SAP Régional</w:t>
      </w:r>
      <w:r w:rsidR="00F779A3">
        <w:t xml:space="preserve"> et d’autres sont en </w:t>
      </w:r>
      <w:r w:rsidR="003A5E1F">
        <w:t xml:space="preserve">attente ou en </w:t>
      </w:r>
      <w:r w:rsidR="00F779A3">
        <w:t>cours</w:t>
      </w:r>
      <w:r w:rsidR="003A5E1F">
        <w:t xml:space="preserve"> </w:t>
      </w:r>
      <w:r w:rsidR="00F779A3">
        <w:t>d’y être intégrés</w:t>
      </w:r>
      <w:r w:rsidR="00B40DFA">
        <w:t>.</w:t>
      </w:r>
    </w:p>
    <w:p w14:paraId="6945702E" w14:textId="73612BEF" w:rsidR="00B336F6" w:rsidRDefault="00B336F6" w:rsidP="00AC1EE4">
      <w:pPr>
        <w:jc w:val="left"/>
      </w:pPr>
      <w:r>
        <w:t xml:space="preserve">En </w:t>
      </w:r>
      <w:r w:rsidR="00B83E9E">
        <w:t>août</w:t>
      </w:r>
      <w:r>
        <w:t xml:space="preserve"> 20</w:t>
      </w:r>
      <w:r w:rsidR="00B40DFA">
        <w:t>xx</w:t>
      </w:r>
      <w:r>
        <w:t xml:space="preserve">, </w:t>
      </w:r>
      <w:r w:rsidR="00DB1880">
        <w:t>‘’ABC’’</w:t>
      </w:r>
      <w:r w:rsidR="00B83E9E">
        <w:t xml:space="preserve"> a </w:t>
      </w:r>
      <w:r w:rsidR="003A5E1F" w:rsidRPr="00D31926">
        <w:t xml:space="preserve">exprimé </w:t>
      </w:r>
      <w:r w:rsidR="00B83E9E">
        <w:t>le</w:t>
      </w:r>
      <w:r w:rsidR="003A5E1F" w:rsidRPr="00D31926">
        <w:t xml:space="preserve"> souhait d’être embarqué sur la plateforme régionale</w:t>
      </w:r>
      <w:r w:rsidR="00DB1880">
        <w:t xml:space="preserve"> et, à</w:t>
      </w:r>
      <w:r w:rsidR="00AC1EE4">
        <w:t xml:space="preserve"> cette fin</w:t>
      </w:r>
      <w:r w:rsidR="00DB1880">
        <w:t xml:space="preserve">, il </w:t>
      </w:r>
      <w:r>
        <w:t xml:space="preserve">a été </w:t>
      </w:r>
      <w:r w:rsidR="00924FDC">
        <w:t>décid</w:t>
      </w:r>
      <w:r w:rsidR="00D16969">
        <w:t>é</w:t>
      </w:r>
      <w:r w:rsidR="00924FDC">
        <w:t xml:space="preserve"> de </w:t>
      </w:r>
      <w:r w:rsidR="00AC1EE4">
        <w:t>procéder à une pré-étude technico-fonctionnelle afin d’analyser et de proposer un schéma de solution ‘’end to end’’</w:t>
      </w:r>
      <w:r>
        <w:t xml:space="preserve"> de </w:t>
      </w:r>
      <w:r w:rsidR="00B83E9E">
        <w:t>son</w:t>
      </w:r>
      <w:r>
        <w:t xml:space="preserve"> embarquement sur la plateforme régionale</w:t>
      </w:r>
      <w:r w:rsidR="00AC1EE4">
        <w:t xml:space="preserve">.  </w:t>
      </w:r>
      <w:r>
        <w:t xml:space="preserve"> </w:t>
      </w:r>
    </w:p>
    <w:p w14:paraId="75A31282" w14:textId="351F4A7E" w:rsidR="00AC1EE4" w:rsidRDefault="003849D4" w:rsidP="00AC1EE4">
      <w:pPr>
        <w:jc w:val="left"/>
      </w:pPr>
      <w:r>
        <w:t>Ainsi l</w:t>
      </w:r>
      <w:r w:rsidR="00AC1EE4">
        <w:t>’objet de cette mission de pré-étude consistait</w:t>
      </w:r>
      <w:r>
        <w:t>-il</w:t>
      </w:r>
      <w:r w:rsidR="00AC1EE4">
        <w:t xml:space="preserve"> à :</w:t>
      </w:r>
    </w:p>
    <w:p w14:paraId="0C0A0EF3" w14:textId="2472904C" w:rsidR="00AC1EE4" w:rsidRDefault="00AC1EE4" w:rsidP="00584B42">
      <w:pPr>
        <w:pStyle w:val="ListParagraph"/>
        <w:numPr>
          <w:ilvl w:val="0"/>
          <w:numId w:val="35"/>
        </w:numPr>
        <w:jc w:val="left"/>
      </w:pPr>
      <w:r>
        <w:t>élaborer une description analytique de haut niveau décrivant tant la situation ‘’as is’’ que les besoins exprimés ‘’to be’’ en vue d</w:t>
      </w:r>
      <w:r w:rsidR="00584B42">
        <w:t>’</w:t>
      </w:r>
      <w:r>
        <w:t xml:space="preserve">une </w:t>
      </w:r>
      <w:r w:rsidR="00B336F6">
        <w:t>intégration</w:t>
      </w:r>
      <w:r>
        <w:t xml:space="preserve"> future (en ce y compris </w:t>
      </w:r>
      <w:r w:rsidR="00B83E9E">
        <w:t xml:space="preserve">à </w:t>
      </w:r>
      <w:r>
        <w:t>la reprise de données existantes</w:t>
      </w:r>
      <w:r w:rsidR="00584B42">
        <w:t xml:space="preserve"> et l’interfaçage nécessaire avec d’autres applicatifs)</w:t>
      </w:r>
    </w:p>
    <w:p w14:paraId="2943D4A4" w14:textId="27815765" w:rsidR="00584B42" w:rsidRDefault="00584B42" w:rsidP="00584B42">
      <w:pPr>
        <w:pStyle w:val="ListParagraph"/>
        <w:jc w:val="left"/>
      </w:pPr>
      <w:r>
        <w:t xml:space="preserve"> </w:t>
      </w:r>
    </w:p>
    <w:p w14:paraId="28028D58" w14:textId="4687CD5C" w:rsidR="00584B42" w:rsidRDefault="00584B42" w:rsidP="00584B42">
      <w:pPr>
        <w:pStyle w:val="ListParagraph"/>
        <w:numPr>
          <w:ilvl w:val="0"/>
          <w:numId w:val="35"/>
        </w:numPr>
        <w:jc w:val="left"/>
      </w:pPr>
      <w:r>
        <w:t xml:space="preserve">confirmer / infirmer que </w:t>
      </w:r>
      <w:r w:rsidR="003849D4" w:rsidRPr="003849D4">
        <w:t>le template de la plateforme ‘’SAP Régional’’ répondait favorablement au</w:t>
      </w:r>
      <w:r w:rsidR="003849D4">
        <w:t>x</w:t>
      </w:r>
      <w:r w:rsidR="003849D4" w:rsidRPr="003849D4">
        <w:t xml:space="preserve"> fonctionnalités requises</w:t>
      </w:r>
      <w:r w:rsidR="00703231">
        <w:t xml:space="preserve"> chez</w:t>
      </w:r>
      <w:r w:rsidR="00801BA3">
        <w:t xml:space="preserve"> </w:t>
      </w:r>
      <w:r w:rsidR="00DB1880">
        <w:t>‘’ABC’’</w:t>
      </w:r>
    </w:p>
    <w:p w14:paraId="6C624334" w14:textId="77777777" w:rsidR="00B83E9E" w:rsidRDefault="00B83E9E" w:rsidP="00B83E9E">
      <w:pPr>
        <w:pStyle w:val="ListParagraph"/>
      </w:pPr>
    </w:p>
    <w:p w14:paraId="424D0CC8" w14:textId="77777777" w:rsidR="00902D89" w:rsidRDefault="00B83E9E" w:rsidP="00584B42">
      <w:pPr>
        <w:pStyle w:val="ListParagraph"/>
        <w:numPr>
          <w:ilvl w:val="0"/>
          <w:numId w:val="35"/>
        </w:numPr>
        <w:jc w:val="left"/>
      </w:pPr>
      <w:r>
        <w:t>étudier la possibilité d’utilisation de nouveaux modules SAP non encore exploités sur la plateforme actuellement tels que ‘’Real Estate’’</w:t>
      </w:r>
      <w:r w:rsidR="00DB1880">
        <w:t xml:space="preserve"> (SAP RE)</w:t>
      </w:r>
      <w:r w:rsidR="006A3E56">
        <w:t>.</w:t>
      </w:r>
      <w:r w:rsidR="00DB1880">
        <w:t xml:space="preserve">PPM) </w:t>
      </w:r>
      <w:r w:rsidR="00703231">
        <w:t xml:space="preserve">afin de répondre à ces spécificités chez </w:t>
      </w:r>
      <w:r w:rsidR="00DB1880">
        <w:t xml:space="preserve">‘’ABC’’ </w:t>
      </w:r>
      <w:r w:rsidR="00703231">
        <w:t>voire leur mutualisation pour la suite</w:t>
      </w:r>
      <w:r>
        <w:t xml:space="preserve"> </w:t>
      </w:r>
      <w:r w:rsidR="00DB1880">
        <w:t>auprès d’autres OAA</w:t>
      </w:r>
      <w:r w:rsidR="00902D89">
        <w:t>.</w:t>
      </w:r>
    </w:p>
    <w:p w14:paraId="20F03325" w14:textId="77777777" w:rsidR="00902D89" w:rsidRDefault="00902D89" w:rsidP="00902D89">
      <w:pPr>
        <w:pStyle w:val="ListParagraph"/>
      </w:pPr>
    </w:p>
    <w:p w14:paraId="2C62FBCA" w14:textId="623FBD46" w:rsidR="00B83E9E" w:rsidRDefault="00B83E9E" w:rsidP="00902D89">
      <w:pPr>
        <w:jc w:val="left"/>
      </w:pPr>
      <w:r>
        <w:t xml:space="preserve">  </w:t>
      </w:r>
    </w:p>
    <w:p w14:paraId="70F06CC6" w14:textId="77777777" w:rsidR="003849D4" w:rsidRDefault="003849D4" w:rsidP="003849D4">
      <w:pPr>
        <w:pStyle w:val="ListParagraph"/>
      </w:pPr>
    </w:p>
    <w:p w14:paraId="34C15BD1" w14:textId="272A3F78" w:rsidR="000D58A5" w:rsidRDefault="000D58A5" w:rsidP="00B77987">
      <w:pPr>
        <w:jc w:val="left"/>
        <w:rPr>
          <w:b/>
          <w:bCs/>
        </w:rPr>
      </w:pPr>
      <w:r w:rsidRPr="00F2663D">
        <w:rPr>
          <w:b/>
          <w:bCs/>
        </w:rPr>
        <w:lastRenderedPageBreak/>
        <w:t xml:space="preserve">Mission : </w:t>
      </w:r>
    </w:p>
    <w:p w14:paraId="58578BFA" w14:textId="0DD76A09" w:rsidR="00801BA3" w:rsidRDefault="00801BA3" w:rsidP="00801BA3">
      <w:pPr>
        <w:jc w:val="left"/>
      </w:pPr>
      <w:r>
        <w:t>La</w:t>
      </w:r>
      <w:r w:rsidRPr="00E760F3">
        <w:t xml:space="preserve"> pré-étude (rapport en annexe 1) a été</w:t>
      </w:r>
      <w:r>
        <w:t xml:space="preserve"> réceptionnée et a permis </w:t>
      </w:r>
      <w:r w:rsidRPr="00E760F3">
        <w:t xml:space="preserve">de cerner au mieux les fonctionnalités </w:t>
      </w:r>
      <w:r>
        <w:t>utiles et nécessaires</w:t>
      </w:r>
      <w:r w:rsidRPr="00E760F3">
        <w:t xml:space="preserve"> </w:t>
      </w:r>
      <w:r>
        <w:t xml:space="preserve">tout en s’assurant </w:t>
      </w:r>
      <w:r w:rsidRPr="00E760F3">
        <w:t xml:space="preserve">que </w:t>
      </w:r>
      <w:r>
        <w:t>l</w:t>
      </w:r>
      <w:r w:rsidRPr="00E760F3">
        <w:t>es modules SAP</w:t>
      </w:r>
      <w:r>
        <w:t xml:space="preserve"> ainsi que le template de la plateforme régionale</w:t>
      </w:r>
      <w:r w:rsidRPr="00E760F3">
        <w:t xml:space="preserve"> y répondaient favorablement</w:t>
      </w:r>
      <w:r>
        <w:t xml:space="preserve"> : aussi la présente mission s’inscrit-elle </w:t>
      </w:r>
      <w:r w:rsidR="00D16969" w:rsidRPr="00D16969">
        <w:rPr>
          <w:u w:val="single"/>
        </w:rPr>
        <w:t>uniquement</w:t>
      </w:r>
      <w:r>
        <w:t xml:space="preserve"> dans cadre.</w:t>
      </w:r>
    </w:p>
    <w:p w14:paraId="59C02429" w14:textId="661C61C3" w:rsidR="00EA7D80" w:rsidRPr="001B6B8F" w:rsidRDefault="00EA7D80" w:rsidP="00801BA3">
      <w:pPr>
        <w:jc w:val="left"/>
      </w:pPr>
      <w:r>
        <w:t>Le</w:t>
      </w:r>
      <w:r w:rsidR="004858C9" w:rsidRPr="00B56216">
        <w:t xml:space="preserve"> soumissionnaire s’engage à implémenter </w:t>
      </w:r>
      <w:r w:rsidR="004858C9" w:rsidRPr="00DB1880">
        <w:t>le</w:t>
      </w:r>
      <w:r w:rsidRPr="00DB1880">
        <w:t>s phases décrites</w:t>
      </w:r>
      <w:r w:rsidR="004858C9" w:rsidRPr="00B56216">
        <w:t xml:space="preserve"> d</w:t>
      </w:r>
      <w:r>
        <w:t>ans</w:t>
      </w:r>
      <w:r w:rsidR="004858C9" w:rsidRPr="00B56216">
        <w:t xml:space="preserve"> l’annexe 1</w:t>
      </w:r>
      <w:r w:rsidR="009660FA">
        <w:t xml:space="preserve"> </w:t>
      </w:r>
      <w:r w:rsidR="009660FA" w:rsidRPr="00B56216">
        <w:t>faisant intégralement partie du présent ordre de mission</w:t>
      </w:r>
      <w:r w:rsidR="008F1088">
        <w:t xml:space="preserve"> sur </w:t>
      </w:r>
      <w:r w:rsidR="00B7639B">
        <w:t>une</w:t>
      </w:r>
      <w:r w:rsidR="008F1088">
        <w:t xml:space="preserve"> période</w:t>
      </w:r>
      <w:r w:rsidR="00B7639B">
        <w:t xml:space="preserve"> maxim</w:t>
      </w:r>
      <w:r w:rsidR="001D5086">
        <w:t xml:space="preserve">ale de </w:t>
      </w:r>
      <w:r w:rsidR="00B7639B">
        <w:t>un an</w:t>
      </w:r>
      <w:r>
        <w:t>,</w:t>
      </w:r>
      <w:r w:rsidR="004858C9" w:rsidRPr="00B56216">
        <w:t xml:space="preserve"> et</w:t>
      </w:r>
      <w:r>
        <w:t xml:space="preserve"> ce </w:t>
      </w:r>
      <w:r w:rsidR="00801BA3" w:rsidRPr="00B56216">
        <w:t xml:space="preserve">impérativement pour le </w:t>
      </w:r>
      <w:r w:rsidR="00801BA3" w:rsidRPr="003E24FB">
        <w:rPr>
          <w:u w:val="single"/>
        </w:rPr>
        <w:t>01/01/20</w:t>
      </w:r>
      <w:r w:rsidR="00DB1880">
        <w:rPr>
          <w:u w:val="single"/>
        </w:rPr>
        <w:t>xx</w:t>
      </w:r>
      <w:r w:rsidR="00B7639B">
        <w:t>.</w:t>
      </w:r>
      <w:r w:rsidR="001B6B8F">
        <w:t xml:space="preserve"> </w:t>
      </w:r>
    </w:p>
    <w:p w14:paraId="39AE37D5" w14:textId="1A64615C" w:rsidR="009660FA" w:rsidRPr="00B56216" w:rsidRDefault="009660FA" w:rsidP="009660FA">
      <w:pPr>
        <w:jc w:val="left"/>
      </w:pPr>
      <w:r>
        <w:t>Pour ce</w:t>
      </w:r>
      <w:r w:rsidR="00DB1880">
        <w:t>la</w:t>
      </w:r>
      <w:r>
        <w:t>, il veillera donc à :</w:t>
      </w:r>
    </w:p>
    <w:p w14:paraId="6BA0B593" w14:textId="6C157A7A" w:rsidR="009660FA" w:rsidRPr="00B56216" w:rsidRDefault="009660FA" w:rsidP="009660FA">
      <w:pPr>
        <w:pStyle w:val="ListParagraph"/>
        <w:numPr>
          <w:ilvl w:val="0"/>
          <w:numId w:val="36"/>
        </w:numPr>
        <w:jc w:val="left"/>
      </w:pPr>
      <w:r w:rsidRPr="00B56216">
        <w:t xml:space="preserve">intégrer la comptabilité générale, budgétaire et analytique </w:t>
      </w:r>
      <w:r>
        <w:t xml:space="preserve">de </w:t>
      </w:r>
      <w:r w:rsidR="00DB1880">
        <w:t>‘’ABC’’</w:t>
      </w:r>
      <w:r w:rsidRPr="00B56216">
        <w:t xml:space="preserve"> dans la plateforme ‘’SAP Régional’’</w:t>
      </w:r>
    </w:p>
    <w:p w14:paraId="5BAE145E" w14:textId="0F905935" w:rsidR="009660FA" w:rsidRPr="00B56216" w:rsidRDefault="009660FA" w:rsidP="009660FA">
      <w:pPr>
        <w:pStyle w:val="ListParagraph"/>
        <w:numPr>
          <w:ilvl w:val="0"/>
          <w:numId w:val="36"/>
        </w:numPr>
        <w:jc w:val="left"/>
      </w:pPr>
      <w:r w:rsidRPr="00B56216">
        <w:t xml:space="preserve">implémenter l’ensemble des besoins technico-fonctionnels </w:t>
      </w:r>
    </w:p>
    <w:p w14:paraId="1A32EC97" w14:textId="16E4830D" w:rsidR="009660FA" w:rsidRDefault="009660FA" w:rsidP="009660FA">
      <w:pPr>
        <w:pStyle w:val="ListParagraph"/>
        <w:numPr>
          <w:ilvl w:val="0"/>
          <w:numId w:val="36"/>
        </w:numPr>
        <w:jc w:val="left"/>
      </w:pPr>
      <w:r w:rsidRPr="00B56216">
        <w:t>implémenter toutes les interfaces identifiées dans la pré-étude vers d’autres logiciels</w:t>
      </w:r>
    </w:p>
    <w:p w14:paraId="61B04E04" w14:textId="304CBA0D" w:rsidR="009660FA" w:rsidRDefault="009660FA" w:rsidP="009660FA">
      <w:pPr>
        <w:pStyle w:val="ListParagraph"/>
        <w:numPr>
          <w:ilvl w:val="0"/>
          <w:numId w:val="36"/>
        </w:numPr>
        <w:jc w:val="left"/>
      </w:pPr>
      <w:r>
        <w:t xml:space="preserve">organiser la reprise des données existantes telle que mentionnée.   </w:t>
      </w:r>
    </w:p>
    <w:p w14:paraId="5B5A0399" w14:textId="6B6D8F49" w:rsidR="005551FE" w:rsidRPr="007A0905" w:rsidRDefault="00B56216" w:rsidP="00B56216">
      <w:pPr>
        <w:jc w:val="left"/>
      </w:pPr>
      <w:r w:rsidRPr="007A0905">
        <w:t>Le soumissionnaire</w:t>
      </w:r>
      <w:r w:rsidR="00924FDC" w:rsidRPr="007A0905">
        <w:t xml:space="preserve"> </w:t>
      </w:r>
      <w:r w:rsidR="00912A32">
        <w:t xml:space="preserve">proposera un planning de réalisation détaillé et </w:t>
      </w:r>
      <w:r w:rsidR="00924FDC" w:rsidRPr="007A0905">
        <w:t>veillera à préciser dans son offre le coût propre</w:t>
      </w:r>
      <w:r w:rsidR="00912A32">
        <w:t xml:space="preserve"> (prix détaillé ou jours/homme et profis </w:t>
      </w:r>
      <w:r w:rsidR="00D913B5">
        <w:t>nécessaires</w:t>
      </w:r>
      <w:r w:rsidR="00912A32">
        <w:t>)</w:t>
      </w:r>
      <w:r w:rsidR="00924FDC" w:rsidRPr="007A0905">
        <w:t xml:space="preserve"> à chaque livrable listé ci-après</w:t>
      </w:r>
      <w:r w:rsidR="005551FE" w:rsidRPr="007A0905">
        <w:t xml:space="preserve"> afin d’en permettre par la suite une facturation distincte entre le SPRB (plateforme SAP Régional) et </w:t>
      </w:r>
      <w:r w:rsidR="007A0905" w:rsidRPr="007A0905">
        <w:t>l’OAA ‘’ABC’’</w:t>
      </w:r>
      <w:r w:rsidR="009660FA" w:rsidRPr="007A0905">
        <w:t>.</w:t>
      </w:r>
    </w:p>
    <w:p w14:paraId="16480D4C" w14:textId="77777777" w:rsidR="00144214" w:rsidRDefault="00144214" w:rsidP="004858C9">
      <w:pPr>
        <w:jc w:val="left"/>
        <w:rPr>
          <w:b/>
          <w:bCs/>
        </w:rPr>
      </w:pPr>
    </w:p>
    <w:p w14:paraId="6531B385" w14:textId="5034D7CF" w:rsidR="004858C9" w:rsidRPr="004858C9" w:rsidRDefault="004858C9" w:rsidP="004858C9">
      <w:pPr>
        <w:jc w:val="left"/>
        <w:rPr>
          <w:b/>
          <w:bCs/>
        </w:rPr>
      </w:pPr>
      <w:r w:rsidRPr="004858C9">
        <w:rPr>
          <w:b/>
          <w:bCs/>
        </w:rPr>
        <w:t>Gestion de projet</w:t>
      </w:r>
      <w:r w:rsidR="00843EE0">
        <w:rPr>
          <w:b/>
          <w:bCs/>
        </w:rPr>
        <w:t> :</w:t>
      </w:r>
    </w:p>
    <w:p w14:paraId="3EC0D141" w14:textId="047BFBF2" w:rsidR="004858C9" w:rsidRDefault="004858C9" w:rsidP="004858C9">
      <w:pPr>
        <w:jc w:val="left"/>
      </w:pPr>
      <w:r>
        <w:t>Les projets de la plateforme SAP Régional sont organisés sous forme de programme, l’entièreté étant coordonnée par un Program man</w:t>
      </w:r>
      <w:r w:rsidR="00A56175">
        <w:t>a</w:t>
      </w:r>
      <w:r>
        <w:t xml:space="preserve">ger et un Program Board.  Les projets réalisés sont directement gérés par le chef de projet du soumissionnaire en lien avec le chef de projet du SPRB et le chef de projet fonctionnel désigné par l’organisme (ici </w:t>
      </w:r>
      <w:r w:rsidR="00144214">
        <w:t>‘’ABC’’</w:t>
      </w:r>
      <w:r>
        <w:t xml:space="preserve">). </w:t>
      </w:r>
    </w:p>
    <w:p w14:paraId="06287F96" w14:textId="77777777" w:rsidR="004858C9" w:rsidRDefault="004858C9" w:rsidP="004858C9">
      <w:pPr>
        <w:jc w:val="left"/>
      </w:pPr>
      <w:r>
        <w:t xml:space="preserve">Afin de permettre au Program Board de suivre avec précision le statut des projets, le soumissionnaire veillera à faire une proposition concrète de méthodologie gestion de projet incluant, entre autres, de proposer un chef de projet qui sera en charge : </w:t>
      </w:r>
    </w:p>
    <w:p w14:paraId="5AB35038" w14:textId="77777777" w:rsidR="004858C9" w:rsidRDefault="004858C9" w:rsidP="004858C9">
      <w:pPr>
        <w:pStyle w:val="ListParagraph"/>
        <w:numPr>
          <w:ilvl w:val="0"/>
          <w:numId w:val="23"/>
        </w:numPr>
        <w:jc w:val="left"/>
      </w:pPr>
      <w:r>
        <w:t>de faire un rapport hebdomadaire sur le statut du projet. Celui-ci inclura au minimum, la liste des réalisations de la semaine, la liste des réalisations prévues la semaine suivante, un calendrier des actions futures, les décisions à prendre ainsi que l’évaluation des risques identifiés</w:t>
      </w:r>
    </w:p>
    <w:p w14:paraId="2C194D0F" w14:textId="77777777" w:rsidR="004858C9" w:rsidRDefault="004858C9" w:rsidP="004858C9">
      <w:pPr>
        <w:pStyle w:val="ListParagraph"/>
        <w:numPr>
          <w:ilvl w:val="0"/>
          <w:numId w:val="23"/>
        </w:numPr>
        <w:jc w:val="left"/>
      </w:pPr>
      <w:r>
        <w:t>de prendre en charge la rédaction des PV’s des réunions auxquelles le soumissionnaire assiste</w:t>
      </w:r>
    </w:p>
    <w:p w14:paraId="61AE14AF" w14:textId="77777777" w:rsidR="004858C9" w:rsidRDefault="004858C9" w:rsidP="004858C9">
      <w:pPr>
        <w:pStyle w:val="ListParagraph"/>
        <w:numPr>
          <w:ilvl w:val="0"/>
          <w:numId w:val="23"/>
        </w:numPr>
        <w:jc w:val="left"/>
      </w:pPr>
      <w:r>
        <w:t>de participer aux comités de pilotage mensuels</w:t>
      </w:r>
    </w:p>
    <w:p w14:paraId="6E5C6E6A" w14:textId="77777777" w:rsidR="004858C9" w:rsidRDefault="004858C9" w:rsidP="004858C9">
      <w:pPr>
        <w:pStyle w:val="ListParagraph"/>
        <w:numPr>
          <w:ilvl w:val="0"/>
          <w:numId w:val="23"/>
        </w:numPr>
        <w:jc w:val="left"/>
      </w:pPr>
      <w:r>
        <w:t xml:space="preserve">de participer aux réunions de coordination inter-projets de la plate-forme </w:t>
      </w:r>
    </w:p>
    <w:p w14:paraId="6B04C779" w14:textId="77777777" w:rsidR="004858C9" w:rsidRDefault="004858C9" w:rsidP="004858C9">
      <w:pPr>
        <w:pStyle w:val="ListParagraph"/>
        <w:numPr>
          <w:ilvl w:val="0"/>
          <w:numId w:val="23"/>
        </w:numPr>
        <w:jc w:val="left"/>
      </w:pPr>
      <w:r>
        <w:t>d’apporter au Program manager les changements qui auraient été identifiés</w:t>
      </w:r>
    </w:p>
    <w:p w14:paraId="31656D9C" w14:textId="77777777" w:rsidR="004858C9" w:rsidRDefault="004858C9" w:rsidP="004858C9">
      <w:pPr>
        <w:pStyle w:val="ListParagraph"/>
        <w:numPr>
          <w:ilvl w:val="0"/>
          <w:numId w:val="23"/>
        </w:numPr>
        <w:jc w:val="left"/>
      </w:pPr>
      <w:r>
        <w:t>de faire appel au Program manager lorsque des décisions sont à prendre et sortent des tolérances qui ont été approuvées : cela inclut entre autres les décisions qui auraient un impact sur le planning global, sur le scope ou sur le prix</w:t>
      </w:r>
    </w:p>
    <w:p w14:paraId="1B2ACEDE" w14:textId="77777777" w:rsidR="004858C9" w:rsidRDefault="004858C9" w:rsidP="004858C9">
      <w:pPr>
        <w:pStyle w:val="ListParagraph"/>
        <w:numPr>
          <w:ilvl w:val="0"/>
          <w:numId w:val="23"/>
        </w:numPr>
        <w:jc w:val="left"/>
      </w:pPr>
      <w:r>
        <w:lastRenderedPageBreak/>
        <w:t>de veiller au maintien d’un calendrier global et de son respect par toutes les équipes</w:t>
      </w:r>
    </w:p>
    <w:p w14:paraId="544EE247" w14:textId="77777777" w:rsidR="004858C9" w:rsidRDefault="004858C9" w:rsidP="004858C9">
      <w:pPr>
        <w:pStyle w:val="ListParagraph"/>
        <w:numPr>
          <w:ilvl w:val="0"/>
          <w:numId w:val="23"/>
        </w:numPr>
        <w:jc w:val="left"/>
      </w:pPr>
      <w:r>
        <w:t>de faire le suivi de son équipe et la gestion de ses ressources.</w:t>
      </w:r>
    </w:p>
    <w:p w14:paraId="714BB081" w14:textId="2C21F68A" w:rsidR="004858C9" w:rsidRDefault="004858C9" w:rsidP="004858C9">
      <w:pPr>
        <w:jc w:val="left"/>
      </w:pPr>
      <w:r>
        <w:t xml:space="preserve">Toutes les informations et documents jugés utiles pour le succès de la mission seront communiqués au prestataire dans les meilleurs délais et les </w:t>
      </w:r>
      <w:r w:rsidR="005551FE">
        <w:t>tous les intervenants</w:t>
      </w:r>
      <w:r>
        <w:t xml:space="preserve"> concernés se tiendront à sa disposition.</w:t>
      </w:r>
    </w:p>
    <w:p w14:paraId="7FBF4895" w14:textId="77777777" w:rsidR="004858C9" w:rsidRPr="004858C9" w:rsidRDefault="004858C9" w:rsidP="004858C9">
      <w:pPr>
        <w:jc w:val="left"/>
      </w:pPr>
      <w:r w:rsidRPr="004858C9">
        <w:t xml:space="preserve">   </w:t>
      </w:r>
    </w:p>
    <w:p w14:paraId="685088EB" w14:textId="4A48723A" w:rsidR="004858C9" w:rsidRPr="00843EE0" w:rsidRDefault="004858C9" w:rsidP="004858C9">
      <w:pPr>
        <w:jc w:val="left"/>
        <w:rPr>
          <w:b/>
          <w:bCs/>
        </w:rPr>
      </w:pPr>
      <w:r w:rsidRPr="00843EE0">
        <w:rPr>
          <w:b/>
          <w:bCs/>
        </w:rPr>
        <w:t>Période de garantie</w:t>
      </w:r>
      <w:r w:rsidR="00843EE0">
        <w:rPr>
          <w:b/>
          <w:bCs/>
        </w:rPr>
        <w:t> :</w:t>
      </w:r>
    </w:p>
    <w:p w14:paraId="74A184E5" w14:textId="7206EE90" w:rsidR="004858C9" w:rsidRDefault="004858C9" w:rsidP="004858C9">
      <w:pPr>
        <w:jc w:val="left"/>
      </w:pPr>
      <w:r w:rsidRPr="00880599">
        <w:t>Le produit final sera garanti pendant une durée de 1 an à dater de la réception provisoire du produit final.</w:t>
      </w:r>
    </w:p>
    <w:p w14:paraId="73744A1D" w14:textId="77777777" w:rsidR="004858C9" w:rsidRDefault="004858C9" w:rsidP="004858C9">
      <w:pPr>
        <w:jc w:val="left"/>
      </w:pPr>
    </w:p>
    <w:p w14:paraId="4F4C1D5D" w14:textId="628AAFCD" w:rsidR="004858C9" w:rsidRPr="00843EE0" w:rsidRDefault="004858C9" w:rsidP="004858C9">
      <w:pPr>
        <w:jc w:val="left"/>
        <w:rPr>
          <w:b/>
          <w:bCs/>
        </w:rPr>
      </w:pPr>
      <w:r w:rsidRPr="00843EE0">
        <w:rPr>
          <w:b/>
          <w:bCs/>
        </w:rPr>
        <w:t>Contraintes &amp; exigences à respecter</w:t>
      </w:r>
      <w:r w:rsidR="00843EE0">
        <w:rPr>
          <w:b/>
          <w:bCs/>
        </w:rPr>
        <w:t> :</w:t>
      </w:r>
    </w:p>
    <w:p w14:paraId="360F691B" w14:textId="4311F83F" w:rsidR="004858C9" w:rsidRDefault="004858C9" w:rsidP="004858C9">
      <w:pPr>
        <w:jc w:val="left"/>
      </w:pPr>
      <w:r w:rsidRPr="005A6521">
        <w:t>L'infrastructure systèmes et réseaux d</w:t>
      </w:r>
      <w:r>
        <w:t xml:space="preserve">e la plateforme ‘’SAP Régional’’ </w:t>
      </w:r>
      <w:r w:rsidRPr="005A6521">
        <w:t xml:space="preserve">est gérée par un tiers le CIRB (Centre d’Informatique de la Région Bruxelloise), ceci impliquant de respecter ses standards techniques, ses règles de sécurité etc…  </w:t>
      </w:r>
    </w:p>
    <w:p w14:paraId="17C0A3B3" w14:textId="77777777" w:rsidR="004858C9" w:rsidRDefault="004858C9" w:rsidP="004858C9">
      <w:pPr>
        <w:jc w:val="left"/>
      </w:pPr>
      <w:r w:rsidRPr="005A6521">
        <w:t xml:space="preserve">Au début de sa mission, le prestataire prendra contact avec le SAP </w:t>
      </w:r>
      <w:r>
        <w:t>Competence Center</w:t>
      </w:r>
      <w:r w:rsidRPr="005A6521">
        <w:t xml:space="preserve"> du SPRB pour prendre connaissance des contraintes dont il doit tenir compte durant sa mission telles que les standards en place, les environnements à utiliser (développement,</w:t>
      </w:r>
      <w:r>
        <w:t xml:space="preserve"> acceptance</w:t>
      </w:r>
      <w:r w:rsidRPr="005A6521">
        <w:t>, production), la documentation nécessaire, le passage en mode en services, ...</w:t>
      </w:r>
    </w:p>
    <w:p w14:paraId="55918605" w14:textId="237D2E56" w:rsidR="004858C9" w:rsidRDefault="004858C9" w:rsidP="004858C9">
      <w:pPr>
        <w:jc w:val="left"/>
      </w:pPr>
      <w:r w:rsidRPr="005A6521">
        <w:t>Le transfert de connaissance tant fonctionnel que technique doit être réalisé vers les personnes qui auront été désignées par l</w:t>
      </w:r>
      <w:r w:rsidR="000A4223">
        <w:t xml:space="preserve">e </w:t>
      </w:r>
      <w:r w:rsidRPr="005A6521">
        <w:t>SPRB.</w:t>
      </w:r>
    </w:p>
    <w:p w14:paraId="14674E4B" w14:textId="77777777" w:rsidR="00144214" w:rsidRDefault="00144214" w:rsidP="004858C9">
      <w:pPr>
        <w:jc w:val="left"/>
      </w:pPr>
    </w:p>
    <w:p w14:paraId="0FE54836" w14:textId="77777777" w:rsidR="004858C9" w:rsidRDefault="004858C9" w:rsidP="004858C9">
      <w:pPr>
        <w:pStyle w:val="Lignehorizontale"/>
        <w:rPr>
          <w:b/>
          <w:bCs/>
        </w:rPr>
      </w:pPr>
    </w:p>
    <w:p w14:paraId="6A0FF976" w14:textId="56562FC5" w:rsidR="004858C9" w:rsidRPr="00144214" w:rsidRDefault="004858C9" w:rsidP="004858C9">
      <w:pPr>
        <w:jc w:val="left"/>
      </w:pPr>
      <w:r w:rsidRPr="00144214">
        <w:rPr>
          <w:color w:val="000000" w:themeColor="text1"/>
        </w:rPr>
        <w:t xml:space="preserve">Date de démarrage attendue </w:t>
      </w:r>
      <w:r w:rsidRPr="00144214">
        <w:t xml:space="preserve">: </w:t>
      </w:r>
      <w:r w:rsidR="00144214" w:rsidRPr="00144214">
        <w:t>xx</w:t>
      </w:r>
      <w:r w:rsidR="00A56175" w:rsidRPr="00144214">
        <w:t>/</w:t>
      </w:r>
      <w:r w:rsidR="00144214" w:rsidRPr="00144214">
        <w:t>xx</w:t>
      </w:r>
      <w:r w:rsidR="00A56175" w:rsidRPr="00144214">
        <w:t>/20</w:t>
      </w:r>
      <w:r w:rsidR="00556450">
        <w:t>ww</w:t>
      </w:r>
    </w:p>
    <w:p w14:paraId="01E20667" w14:textId="37C9ED62" w:rsidR="004858C9" w:rsidRPr="00144214" w:rsidRDefault="004858C9" w:rsidP="004858C9">
      <w:pPr>
        <w:pStyle w:val="Lignehorizontale"/>
        <w:rPr>
          <w:rFonts w:ascii="Arial" w:eastAsiaTheme="minorHAnsi" w:hAnsi="Arial" w:cstheme="minorBidi"/>
          <w:color w:val="FF0000"/>
          <w:sz w:val="20"/>
          <w:szCs w:val="22"/>
        </w:rPr>
      </w:pPr>
      <w:r w:rsidRPr="00144214">
        <w:rPr>
          <w:rFonts w:ascii="Arial" w:eastAsiaTheme="minorHAnsi" w:hAnsi="Arial" w:cstheme="minorBidi"/>
          <w:sz w:val="20"/>
          <w:szCs w:val="22"/>
        </w:rPr>
        <w:t xml:space="preserve">Date de fin attendue : </w:t>
      </w:r>
      <w:r w:rsidR="00556450">
        <w:rPr>
          <w:rFonts w:ascii="Arial" w:eastAsiaTheme="minorHAnsi" w:hAnsi="Arial" w:cstheme="minorBidi"/>
          <w:sz w:val="20"/>
          <w:szCs w:val="22"/>
        </w:rPr>
        <w:t>01/01</w:t>
      </w:r>
      <w:r w:rsidRPr="00144214">
        <w:rPr>
          <w:rFonts w:ascii="Arial" w:eastAsiaTheme="minorHAnsi" w:hAnsi="Arial" w:cstheme="minorBidi"/>
          <w:sz w:val="20"/>
          <w:szCs w:val="22"/>
        </w:rPr>
        <w:t>/20</w:t>
      </w:r>
      <w:r w:rsidR="00144214" w:rsidRPr="00144214">
        <w:rPr>
          <w:rFonts w:ascii="Arial" w:eastAsiaTheme="minorHAnsi" w:hAnsi="Arial" w:cstheme="minorBidi"/>
          <w:sz w:val="20"/>
          <w:szCs w:val="22"/>
        </w:rPr>
        <w:t>xx</w:t>
      </w:r>
    </w:p>
    <w:p w14:paraId="2F0F995D" w14:textId="4C194E25" w:rsidR="007A0905" w:rsidRDefault="007A0905" w:rsidP="004858C9">
      <w:pPr>
        <w:pStyle w:val="Lignehorizontale"/>
        <w:rPr>
          <w:rFonts w:ascii="Arial" w:eastAsiaTheme="minorHAnsi" w:hAnsi="Arial" w:cstheme="minorBidi"/>
          <w:sz w:val="20"/>
          <w:szCs w:val="22"/>
        </w:rPr>
      </w:pPr>
      <w:r w:rsidRPr="00144214">
        <w:rPr>
          <w:rFonts w:ascii="Arial" w:eastAsiaTheme="minorHAnsi" w:hAnsi="Arial" w:cstheme="minorBidi"/>
          <w:sz w:val="20"/>
          <w:szCs w:val="22"/>
        </w:rPr>
        <w:t>Nombre de jours de travail (si régie) : /</w:t>
      </w:r>
    </w:p>
    <w:p w14:paraId="571C4B6C" w14:textId="397F2E2F" w:rsidR="004858C9" w:rsidRDefault="004858C9" w:rsidP="004858C9">
      <w:pPr>
        <w:pStyle w:val="Lignehorizontale"/>
        <w:rPr>
          <w:rFonts w:ascii="Arial" w:eastAsiaTheme="minorHAnsi" w:hAnsi="Arial" w:cstheme="minorBidi"/>
          <w:sz w:val="20"/>
          <w:szCs w:val="22"/>
        </w:rPr>
      </w:pPr>
    </w:p>
    <w:p w14:paraId="2257D575" w14:textId="77777777" w:rsidR="007A0905" w:rsidRPr="007A0905" w:rsidRDefault="007A0905" w:rsidP="007A0905">
      <w:pPr>
        <w:pStyle w:val="BodyText"/>
      </w:pPr>
    </w:p>
    <w:p w14:paraId="0CFC832B" w14:textId="77777777" w:rsidR="007A0905" w:rsidRPr="007A0905" w:rsidRDefault="007A0905" w:rsidP="007A0905">
      <w:pPr>
        <w:pStyle w:val="BodyText"/>
      </w:pPr>
    </w:p>
    <w:p w14:paraId="05A3F9FF" w14:textId="11DA6197" w:rsidR="007A0905" w:rsidRDefault="007A0905" w:rsidP="007A0905">
      <w:pPr>
        <w:pStyle w:val="BodyText"/>
      </w:pPr>
    </w:p>
    <w:p w14:paraId="01DE935C" w14:textId="5F2C06BD" w:rsidR="00912A32" w:rsidRDefault="00912A32" w:rsidP="007A0905">
      <w:pPr>
        <w:pStyle w:val="BodyText"/>
      </w:pPr>
    </w:p>
    <w:p w14:paraId="370B575A" w14:textId="4922F79A" w:rsidR="00912A32" w:rsidRDefault="00912A32" w:rsidP="007A0905">
      <w:pPr>
        <w:pStyle w:val="BodyText"/>
      </w:pPr>
    </w:p>
    <w:p w14:paraId="5D81BBF7" w14:textId="77777777" w:rsidR="00912A32" w:rsidRDefault="00912A32" w:rsidP="007A0905">
      <w:pPr>
        <w:pStyle w:val="BodyText"/>
      </w:pPr>
    </w:p>
    <w:p w14:paraId="049006AA" w14:textId="52C7D80F" w:rsidR="004858C9" w:rsidRDefault="004858C9" w:rsidP="004858C9">
      <w:pPr>
        <w:pStyle w:val="Lignehorizontale"/>
        <w:rPr>
          <w:rFonts w:ascii="Arial" w:eastAsiaTheme="minorHAnsi" w:hAnsi="Arial" w:cstheme="minorBidi"/>
          <w:sz w:val="20"/>
          <w:szCs w:val="22"/>
        </w:rPr>
      </w:pPr>
    </w:p>
    <w:p w14:paraId="245C51A5" w14:textId="7760444A" w:rsidR="004858C9" w:rsidRDefault="004858C9" w:rsidP="004858C9">
      <w:pPr>
        <w:jc w:val="left"/>
        <w:rPr>
          <w:b/>
          <w:bCs/>
        </w:rPr>
      </w:pPr>
      <w:r w:rsidRPr="00DE504C">
        <w:rPr>
          <w:b/>
          <w:bCs/>
        </w:rPr>
        <w:t xml:space="preserve">Livrables attendus : </w:t>
      </w:r>
    </w:p>
    <w:p w14:paraId="57B153C4" w14:textId="591ED2FE" w:rsidR="002D0BF7" w:rsidRDefault="002D0BF7" w:rsidP="00DF1D94">
      <w:pPr>
        <w:pStyle w:val="ListParagraph"/>
        <w:numPr>
          <w:ilvl w:val="0"/>
          <w:numId w:val="37"/>
        </w:numPr>
        <w:jc w:val="left"/>
      </w:pPr>
      <w:r>
        <w:t>Elaboration d’un plan global d</w:t>
      </w:r>
      <w:r w:rsidR="00D44204">
        <w:t>e déroulement d</w:t>
      </w:r>
      <w:r>
        <w:t>u projet</w:t>
      </w:r>
      <w:r w:rsidR="007D578D">
        <w:t xml:space="preserve"> et assurer son actualisation</w:t>
      </w:r>
    </w:p>
    <w:p w14:paraId="725BD523" w14:textId="77777777" w:rsidR="002D0BF7" w:rsidRDefault="002D0BF7" w:rsidP="002D0BF7">
      <w:pPr>
        <w:pStyle w:val="ListParagraph"/>
        <w:jc w:val="left"/>
      </w:pPr>
    </w:p>
    <w:p w14:paraId="10F00938" w14:textId="11B4F959" w:rsidR="004C642B" w:rsidRDefault="00D71DDE" w:rsidP="00DF1D94">
      <w:pPr>
        <w:pStyle w:val="ListParagraph"/>
        <w:numPr>
          <w:ilvl w:val="0"/>
          <w:numId w:val="37"/>
        </w:numPr>
        <w:jc w:val="left"/>
      </w:pPr>
      <w:r>
        <w:t>M</w:t>
      </w:r>
      <w:r w:rsidR="00DF1D94">
        <w:t>ise en place (implémentation) et</w:t>
      </w:r>
      <w:r w:rsidR="004858C9" w:rsidRPr="00D71DDE">
        <w:t xml:space="preserve"> en service </w:t>
      </w:r>
      <w:r w:rsidR="00DF1D94">
        <w:t>d</w:t>
      </w:r>
      <w:r w:rsidR="004858C9" w:rsidRPr="00D71DDE">
        <w:t xml:space="preserve">es modules SAP </w:t>
      </w:r>
      <w:r w:rsidR="0007260E">
        <w:t>soit</w:t>
      </w:r>
      <w:r w:rsidR="0025119B">
        <w:t xml:space="preserve"> les</w:t>
      </w:r>
      <w:r w:rsidR="00500357">
        <w:t xml:space="preserve"> 35 </w:t>
      </w:r>
      <w:r w:rsidR="00EF668D">
        <w:t>l</w:t>
      </w:r>
      <w:r w:rsidR="00500357">
        <w:t xml:space="preserve">ivrables repris ci-dessous </w:t>
      </w:r>
      <w:r w:rsidR="000F1FBD">
        <w:t>reprenant</w:t>
      </w:r>
      <w:r w:rsidR="00DF1D94">
        <w:t xml:space="preserve"> </w:t>
      </w:r>
      <w:r w:rsidR="008F5EC5" w:rsidRPr="00D71DDE">
        <w:t>l’ensemble des besoins technico-fonctionnels émis dans l’annexe 1</w:t>
      </w:r>
      <w:r w:rsidR="0088354A">
        <w:t>.</w:t>
      </w:r>
    </w:p>
    <w:p w14:paraId="2878E229" w14:textId="51979F2B" w:rsidR="00DF1D94" w:rsidRDefault="00DF1D94" w:rsidP="00DF1D94">
      <w:pPr>
        <w:pStyle w:val="ListParagraph"/>
        <w:jc w:val="left"/>
      </w:pPr>
    </w:p>
    <w:tbl>
      <w:tblPr>
        <w:tblW w:w="9072" w:type="dxa"/>
        <w:tblInd w:w="-5" w:type="dxa"/>
        <w:tblCellMar>
          <w:left w:w="70" w:type="dxa"/>
          <w:right w:w="70" w:type="dxa"/>
        </w:tblCellMar>
        <w:tblLook w:val="04A0" w:firstRow="1" w:lastRow="0" w:firstColumn="1" w:lastColumn="0" w:noHBand="0" w:noVBand="1"/>
      </w:tblPr>
      <w:tblGrid>
        <w:gridCol w:w="5670"/>
        <w:gridCol w:w="1701"/>
        <w:gridCol w:w="1701"/>
      </w:tblGrid>
      <w:tr w:rsidR="001A6E9F" w:rsidRPr="005A5CC7" w14:paraId="5C773548" w14:textId="77777777" w:rsidTr="0007260E">
        <w:trPr>
          <w:trHeight w:val="9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4FC9" w14:textId="77777777" w:rsidR="001A6E9F" w:rsidRPr="005A5CC7" w:rsidRDefault="001A6E9F" w:rsidP="00B66A3A">
            <w:pPr>
              <w:spacing w:after="0" w:line="240" w:lineRule="auto"/>
              <w:jc w:val="center"/>
              <w:rPr>
                <w:rFonts w:eastAsia="Times New Roman" w:cs="Arial"/>
                <w:b/>
                <w:bCs/>
                <w:sz w:val="18"/>
                <w:szCs w:val="18"/>
                <w:lang w:eastAsia="fr-BE"/>
              </w:rPr>
            </w:pPr>
            <w:r w:rsidRPr="005A5CC7">
              <w:rPr>
                <w:rFonts w:eastAsia="Times New Roman" w:cs="Arial"/>
                <w:b/>
                <w:bCs/>
                <w:sz w:val="18"/>
                <w:szCs w:val="18"/>
                <w:lang w:eastAsia="fr-BE"/>
              </w:rPr>
              <w:t xml:space="preserve">Description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399E13" w14:textId="77777777" w:rsidR="001A6E9F" w:rsidRPr="005A5CC7" w:rsidRDefault="001A6E9F" w:rsidP="001A6E9F">
            <w:pPr>
              <w:spacing w:after="0" w:line="240" w:lineRule="auto"/>
              <w:jc w:val="center"/>
              <w:rPr>
                <w:rFonts w:eastAsia="Times New Roman" w:cs="Arial"/>
                <w:b/>
                <w:bCs/>
                <w:sz w:val="18"/>
                <w:szCs w:val="18"/>
                <w:lang w:eastAsia="fr-BE"/>
              </w:rPr>
            </w:pPr>
            <w:r w:rsidRPr="005A5CC7">
              <w:rPr>
                <w:rFonts w:eastAsia="Times New Roman" w:cs="Arial"/>
                <w:b/>
                <w:bCs/>
                <w:sz w:val="18"/>
                <w:szCs w:val="18"/>
                <w:lang w:eastAsia="fr-BE"/>
              </w:rPr>
              <w:t>Module SAP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720063" w14:textId="77777777" w:rsidR="001A6E9F" w:rsidRPr="005A5CC7" w:rsidRDefault="001A6E9F" w:rsidP="001A6E9F">
            <w:pPr>
              <w:spacing w:after="0" w:line="240" w:lineRule="auto"/>
              <w:jc w:val="center"/>
              <w:rPr>
                <w:rFonts w:eastAsia="Times New Roman" w:cs="Arial"/>
                <w:b/>
                <w:bCs/>
                <w:sz w:val="18"/>
                <w:szCs w:val="18"/>
                <w:lang w:eastAsia="fr-BE"/>
              </w:rPr>
            </w:pPr>
            <w:r w:rsidRPr="005A5CC7">
              <w:rPr>
                <w:rFonts w:eastAsia="Times New Roman" w:cs="Arial"/>
                <w:b/>
                <w:bCs/>
                <w:sz w:val="18"/>
                <w:szCs w:val="18"/>
                <w:lang w:eastAsia="fr-BE"/>
              </w:rPr>
              <w:t>PARAM/</w:t>
            </w:r>
            <w:r w:rsidRPr="005A5CC7">
              <w:rPr>
                <w:rFonts w:eastAsia="Times New Roman" w:cs="Arial"/>
                <w:b/>
                <w:bCs/>
                <w:sz w:val="18"/>
                <w:szCs w:val="18"/>
                <w:lang w:eastAsia="fr-BE"/>
              </w:rPr>
              <w:br/>
              <w:t>DEV</w:t>
            </w:r>
          </w:p>
        </w:tc>
      </w:tr>
      <w:tr w:rsidR="001A6E9F" w:rsidRPr="005A5CC7" w14:paraId="7A344FDC"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443F2C8" w14:textId="58384ACC" w:rsidR="001A6E9F" w:rsidRPr="005A5CC7" w:rsidRDefault="001A6E9F" w:rsidP="00B66A3A">
            <w:pPr>
              <w:spacing w:after="0" w:line="240" w:lineRule="auto"/>
              <w:jc w:val="center"/>
              <w:rPr>
                <w:rFonts w:eastAsia="Times New Roman" w:cs="Arial"/>
                <w:b/>
                <w:bCs/>
                <w:sz w:val="18"/>
                <w:szCs w:val="18"/>
                <w:lang w:eastAsia="fr-BE"/>
              </w:rPr>
            </w:pPr>
            <w:r>
              <w:rPr>
                <w:rFonts w:eastAsia="Times New Roman" w:cs="Arial"/>
                <w:b/>
                <w:bCs/>
                <w:sz w:val="18"/>
                <w:szCs w:val="18"/>
                <w:lang w:eastAsia="fr-BE"/>
              </w:rPr>
              <w:t>Roll Out</w:t>
            </w:r>
          </w:p>
        </w:tc>
        <w:tc>
          <w:tcPr>
            <w:tcW w:w="1701" w:type="dxa"/>
            <w:tcBorders>
              <w:top w:val="nil"/>
              <w:left w:val="nil"/>
              <w:bottom w:val="single" w:sz="4" w:space="0" w:color="auto"/>
              <w:right w:val="single" w:sz="4" w:space="0" w:color="auto"/>
            </w:tcBorders>
            <w:shd w:val="clear" w:color="auto" w:fill="auto"/>
            <w:vAlign w:val="center"/>
            <w:hideMark/>
          </w:tcPr>
          <w:p w14:paraId="1DC5C484" w14:textId="495F4171" w:rsidR="001A6E9F" w:rsidRPr="005A5CC7" w:rsidRDefault="001A6E9F" w:rsidP="001A6E9F">
            <w:pPr>
              <w:spacing w:after="0" w:line="240" w:lineRule="auto"/>
              <w:jc w:val="center"/>
              <w:rPr>
                <w:rFonts w:eastAsia="Times New Roman" w:cs="Arial"/>
                <w:b/>
                <w:bCs/>
                <w:sz w:val="18"/>
                <w:szCs w:val="18"/>
                <w:lang w:eastAsia="fr-BE"/>
              </w:rPr>
            </w:pPr>
          </w:p>
        </w:tc>
        <w:tc>
          <w:tcPr>
            <w:tcW w:w="1701" w:type="dxa"/>
            <w:tcBorders>
              <w:top w:val="nil"/>
              <w:left w:val="nil"/>
              <w:bottom w:val="single" w:sz="4" w:space="0" w:color="auto"/>
              <w:right w:val="single" w:sz="4" w:space="0" w:color="auto"/>
            </w:tcBorders>
            <w:shd w:val="clear" w:color="auto" w:fill="auto"/>
            <w:vAlign w:val="center"/>
            <w:hideMark/>
          </w:tcPr>
          <w:p w14:paraId="4710B7F8" w14:textId="665E5DA5" w:rsidR="001A6E9F" w:rsidRPr="005A5CC7" w:rsidRDefault="001A6E9F" w:rsidP="001A6E9F">
            <w:pPr>
              <w:spacing w:after="0" w:line="240" w:lineRule="auto"/>
              <w:jc w:val="center"/>
              <w:rPr>
                <w:rFonts w:eastAsia="Times New Roman" w:cs="Arial"/>
                <w:b/>
                <w:bCs/>
                <w:sz w:val="18"/>
                <w:szCs w:val="18"/>
                <w:lang w:eastAsia="fr-BE"/>
              </w:rPr>
            </w:pPr>
          </w:p>
        </w:tc>
      </w:tr>
      <w:tr w:rsidR="001A6E9F" w:rsidRPr="005A5CC7" w14:paraId="622932F3"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E8B191"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 xml:space="preserve">SAP regional Roll FI-FM-CO intégration </w:t>
            </w:r>
          </w:p>
        </w:tc>
        <w:tc>
          <w:tcPr>
            <w:tcW w:w="1701" w:type="dxa"/>
            <w:tcBorders>
              <w:top w:val="nil"/>
              <w:left w:val="nil"/>
              <w:bottom w:val="single" w:sz="4" w:space="0" w:color="auto"/>
              <w:right w:val="single" w:sz="4" w:space="0" w:color="auto"/>
            </w:tcBorders>
            <w:shd w:val="clear" w:color="auto" w:fill="auto"/>
            <w:hideMark/>
          </w:tcPr>
          <w:p w14:paraId="50F0F140"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4663FB7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1FFF194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1948E8F" w14:textId="77777777" w:rsidR="001A6E9F" w:rsidRPr="005A5CC7" w:rsidRDefault="001A6E9F" w:rsidP="00B66A3A">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SAP regional Roll out intégration organisme à forte complexité</w:t>
            </w:r>
          </w:p>
        </w:tc>
        <w:tc>
          <w:tcPr>
            <w:tcW w:w="1701" w:type="dxa"/>
            <w:tcBorders>
              <w:top w:val="nil"/>
              <w:left w:val="nil"/>
              <w:bottom w:val="single" w:sz="4" w:space="0" w:color="auto"/>
              <w:right w:val="single" w:sz="4" w:space="0" w:color="auto"/>
            </w:tcBorders>
            <w:shd w:val="clear" w:color="auto" w:fill="auto"/>
            <w:hideMark/>
          </w:tcPr>
          <w:p w14:paraId="1B2DEE93"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CROSS</w:t>
            </w:r>
          </w:p>
        </w:tc>
        <w:tc>
          <w:tcPr>
            <w:tcW w:w="1701" w:type="dxa"/>
            <w:tcBorders>
              <w:top w:val="nil"/>
              <w:left w:val="nil"/>
              <w:bottom w:val="single" w:sz="4" w:space="0" w:color="auto"/>
              <w:right w:val="single" w:sz="4" w:space="0" w:color="auto"/>
            </w:tcBorders>
            <w:shd w:val="clear" w:color="auto" w:fill="auto"/>
            <w:hideMark/>
          </w:tcPr>
          <w:p w14:paraId="4C26431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6ED7E21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18792C0F"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SAP regional Roll out PS</w:t>
            </w:r>
          </w:p>
        </w:tc>
        <w:tc>
          <w:tcPr>
            <w:tcW w:w="1701" w:type="dxa"/>
            <w:tcBorders>
              <w:top w:val="nil"/>
              <w:left w:val="nil"/>
              <w:bottom w:val="single" w:sz="4" w:space="0" w:color="auto"/>
              <w:right w:val="single" w:sz="4" w:space="0" w:color="auto"/>
            </w:tcBorders>
            <w:shd w:val="clear" w:color="auto" w:fill="auto"/>
            <w:hideMark/>
          </w:tcPr>
          <w:p w14:paraId="7B9BF39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PS</w:t>
            </w:r>
          </w:p>
        </w:tc>
        <w:tc>
          <w:tcPr>
            <w:tcW w:w="1701" w:type="dxa"/>
            <w:tcBorders>
              <w:top w:val="nil"/>
              <w:left w:val="nil"/>
              <w:bottom w:val="single" w:sz="4" w:space="0" w:color="auto"/>
              <w:right w:val="single" w:sz="4" w:space="0" w:color="auto"/>
            </w:tcBorders>
            <w:shd w:val="clear" w:color="auto" w:fill="auto"/>
            <w:hideMark/>
          </w:tcPr>
          <w:p w14:paraId="28DC03C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5CD71FA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B08669D"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SAP regional Roll out MM</w:t>
            </w:r>
          </w:p>
        </w:tc>
        <w:tc>
          <w:tcPr>
            <w:tcW w:w="1701" w:type="dxa"/>
            <w:tcBorders>
              <w:top w:val="nil"/>
              <w:left w:val="nil"/>
              <w:bottom w:val="single" w:sz="4" w:space="0" w:color="auto"/>
              <w:right w:val="single" w:sz="4" w:space="0" w:color="auto"/>
            </w:tcBorders>
            <w:shd w:val="clear" w:color="auto" w:fill="auto"/>
            <w:hideMark/>
          </w:tcPr>
          <w:p w14:paraId="3C5576F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MM</w:t>
            </w:r>
          </w:p>
        </w:tc>
        <w:tc>
          <w:tcPr>
            <w:tcW w:w="1701" w:type="dxa"/>
            <w:tcBorders>
              <w:top w:val="nil"/>
              <w:left w:val="nil"/>
              <w:bottom w:val="single" w:sz="4" w:space="0" w:color="auto"/>
              <w:right w:val="single" w:sz="4" w:space="0" w:color="auto"/>
            </w:tcBorders>
            <w:shd w:val="clear" w:color="auto" w:fill="auto"/>
            <w:hideMark/>
          </w:tcPr>
          <w:p w14:paraId="35C1CB2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5671BDD9"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E52BA5"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SAP regional Roll out PM</w:t>
            </w:r>
          </w:p>
        </w:tc>
        <w:tc>
          <w:tcPr>
            <w:tcW w:w="1701" w:type="dxa"/>
            <w:tcBorders>
              <w:top w:val="nil"/>
              <w:left w:val="nil"/>
              <w:bottom w:val="single" w:sz="4" w:space="0" w:color="auto"/>
              <w:right w:val="single" w:sz="4" w:space="0" w:color="auto"/>
            </w:tcBorders>
            <w:shd w:val="clear" w:color="auto" w:fill="auto"/>
            <w:hideMark/>
          </w:tcPr>
          <w:p w14:paraId="49C82FB5"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PM</w:t>
            </w:r>
          </w:p>
        </w:tc>
        <w:tc>
          <w:tcPr>
            <w:tcW w:w="1701" w:type="dxa"/>
            <w:tcBorders>
              <w:top w:val="nil"/>
              <w:left w:val="nil"/>
              <w:bottom w:val="single" w:sz="4" w:space="0" w:color="auto"/>
              <w:right w:val="single" w:sz="4" w:space="0" w:color="auto"/>
            </w:tcBorders>
            <w:shd w:val="clear" w:color="auto" w:fill="auto"/>
            <w:hideMark/>
          </w:tcPr>
          <w:p w14:paraId="1FDB19A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7F7AB59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48D20FF"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SAP regional Roll out SD</w:t>
            </w:r>
          </w:p>
        </w:tc>
        <w:tc>
          <w:tcPr>
            <w:tcW w:w="1701" w:type="dxa"/>
            <w:tcBorders>
              <w:top w:val="nil"/>
              <w:left w:val="nil"/>
              <w:bottom w:val="single" w:sz="4" w:space="0" w:color="auto"/>
              <w:right w:val="single" w:sz="4" w:space="0" w:color="auto"/>
            </w:tcBorders>
            <w:shd w:val="clear" w:color="auto" w:fill="auto"/>
            <w:hideMark/>
          </w:tcPr>
          <w:p w14:paraId="1537B77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SD</w:t>
            </w:r>
          </w:p>
        </w:tc>
        <w:tc>
          <w:tcPr>
            <w:tcW w:w="1701" w:type="dxa"/>
            <w:tcBorders>
              <w:top w:val="nil"/>
              <w:left w:val="nil"/>
              <w:bottom w:val="single" w:sz="4" w:space="0" w:color="auto"/>
              <w:right w:val="single" w:sz="4" w:space="0" w:color="auto"/>
            </w:tcBorders>
            <w:shd w:val="clear" w:color="auto" w:fill="auto"/>
            <w:hideMark/>
          </w:tcPr>
          <w:p w14:paraId="15855DF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2FB6A7D1"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21963C40"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Roll out template Logistiek execution</w:t>
            </w:r>
          </w:p>
        </w:tc>
        <w:tc>
          <w:tcPr>
            <w:tcW w:w="1701" w:type="dxa"/>
            <w:tcBorders>
              <w:top w:val="nil"/>
              <w:left w:val="nil"/>
              <w:bottom w:val="single" w:sz="4" w:space="0" w:color="auto"/>
              <w:right w:val="single" w:sz="4" w:space="0" w:color="auto"/>
            </w:tcBorders>
            <w:shd w:val="clear" w:color="auto" w:fill="auto"/>
            <w:hideMark/>
          </w:tcPr>
          <w:p w14:paraId="1B92329A"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SD/LE</w:t>
            </w:r>
          </w:p>
        </w:tc>
        <w:tc>
          <w:tcPr>
            <w:tcW w:w="1701" w:type="dxa"/>
            <w:tcBorders>
              <w:top w:val="nil"/>
              <w:left w:val="nil"/>
              <w:bottom w:val="single" w:sz="4" w:space="0" w:color="auto"/>
              <w:right w:val="single" w:sz="4" w:space="0" w:color="auto"/>
            </w:tcBorders>
            <w:shd w:val="clear" w:color="auto" w:fill="auto"/>
            <w:hideMark/>
          </w:tcPr>
          <w:p w14:paraId="52ABFF2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42316148"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0D50D066" w14:textId="77777777" w:rsidR="001A6E9F" w:rsidRPr="005A5CC7" w:rsidRDefault="001A6E9F" w:rsidP="00B66A3A">
            <w:pPr>
              <w:spacing w:after="0" w:line="240" w:lineRule="auto"/>
              <w:jc w:val="left"/>
              <w:rPr>
                <w:rFonts w:eastAsia="Times New Roman" w:cs="Arial"/>
                <w:color w:val="000000"/>
                <w:sz w:val="18"/>
                <w:szCs w:val="18"/>
                <w:lang w:val="en-US" w:eastAsia="fr-BE"/>
              </w:rPr>
            </w:pPr>
            <w:r w:rsidRPr="005A5CC7">
              <w:rPr>
                <w:rFonts w:eastAsia="Times New Roman" w:cs="Arial"/>
                <w:color w:val="000000"/>
                <w:sz w:val="18"/>
                <w:szCs w:val="18"/>
                <w:lang w:val="en-US" w:eastAsia="fr-BE"/>
              </w:rPr>
              <w:t>Roll out template technique + VIM, MDG, Mercurius</w:t>
            </w:r>
          </w:p>
        </w:tc>
        <w:tc>
          <w:tcPr>
            <w:tcW w:w="1701" w:type="dxa"/>
            <w:tcBorders>
              <w:top w:val="nil"/>
              <w:left w:val="nil"/>
              <w:bottom w:val="single" w:sz="4" w:space="0" w:color="auto"/>
              <w:right w:val="single" w:sz="4" w:space="0" w:color="auto"/>
            </w:tcBorders>
            <w:shd w:val="clear" w:color="auto" w:fill="auto"/>
            <w:hideMark/>
          </w:tcPr>
          <w:p w14:paraId="705799D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[ALL]</w:t>
            </w:r>
          </w:p>
        </w:tc>
        <w:tc>
          <w:tcPr>
            <w:tcW w:w="1701" w:type="dxa"/>
            <w:tcBorders>
              <w:top w:val="nil"/>
              <w:left w:val="nil"/>
              <w:bottom w:val="single" w:sz="4" w:space="0" w:color="auto"/>
              <w:right w:val="single" w:sz="4" w:space="0" w:color="auto"/>
            </w:tcBorders>
            <w:shd w:val="clear" w:color="auto" w:fill="auto"/>
            <w:hideMark/>
          </w:tcPr>
          <w:p w14:paraId="6BB6B80E"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57D9BCDA"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B6DDE4B" w14:textId="77777777" w:rsidR="001A6E9F" w:rsidRPr="005A5CC7" w:rsidRDefault="001A6E9F" w:rsidP="00B66A3A">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Interface Salaire</w:t>
            </w:r>
          </w:p>
        </w:tc>
        <w:tc>
          <w:tcPr>
            <w:tcW w:w="1701" w:type="dxa"/>
            <w:tcBorders>
              <w:top w:val="nil"/>
              <w:left w:val="nil"/>
              <w:bottom w:val="single" w:sz="4" w:space="0" w:color="auto"/>
              <w:right w:val="single" w:sz="4" w:space="0" w:color="auto"/>
            </w:tcBorders>
            <w:shd w:val="clear" w:color="auto" w:fill="auto"/>
            <w:hideMark/>
          </w:tcPr>
          <w:p w14:paraId="40F5ECF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3590942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63DC7ECF"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572EDA53" w14:textId="77777777" w:rsidR="001A6E9F" w:rsidRPr="005A5CC7" w:rsidRDefault="001A6E9F" w:rsidP="00B66A3A">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Migration</w:t>
            </w:r>
          </w:p>
        </w:tc>
        <w:tc>
          <w:tcPr>
            <w:tcW w:w="1701" w:type="dxa"/>
            <w:tcBorders>
              <w:top w:val="nil"/>
              <w:left w:val="nil"/>
              <w:bottom w:val="single" w:sz="4" w:space="0" w:color="auto"/>
              <w:right w:val="single" w:sz="4" w:space="0" w:color="auto"/>
            </w:tcBorders>
            <w:shd w:val="clear" w:color="auto" w:fill="auto"/>
            <w:hideMark/>
          </w:tcPr>
          <w:p w14:paraId="3B7A87E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CROSS</w:t>
            </w:r>
          </w:p>
        </w:tc>
        <w:tc>
          <w:tcPr>
            <w:tcW w:w="1701" w:type="dxa"/>
            <w:tcBorders>
              <w:top w:val="nil"/>
              <w:left w:val="nil"/>
              <w:bottom w:val="single" w:sz="4" w:space="0" w:color="auto"/>
              <w:right w:val="single" w:sz="4" w:space="0" w:color="auto"/>
            </w:tcBorders>
            <w:shd w:val="clear" w:color="auto" w:fill="auto"/>
            <w:vAlign w:val="bottom"/>
            <w:hideMark/>
          </w:tcPr>
          <w:p w14:paraId="66BC9C61" w14:textId="4D3B7BBA" w:rsidR="001A6E9F" w:rsidRPr="005A5CC7" w:rsidRDefault="001A6E9F" w:rsidP="001A6E9F">
            <w:pPr>
              <w:spacing w:after="0" w:line="240" w:lineRule="auto"/>
              <w:jc w:val="center"/>
              <w:rPr>
                <w:rFonts w:eastAsia="Times New Roman" w:cs="Arial"/>
                <w:color w:val="000000"/>
                <w:sz w:val="18"/>
                <w:szCs w:val="18"/>
                <w:lang w:eastAsia="fr-BE"/>
              </w:rPr>
            </w:pPr>
          </w:p>
        </w:tc>
      </w:tr>
      <w:tr w:rsidR="001A6E9F" w:rsidRPr="005A5CC7" w14:paraId="0A5B4827"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CF9B526" w14:textId="1D5C2FFB" w:rsidR="001A6E9F" w:rsidRPr="005A5CC7" w:rsidRDefault="00F46550" w:rsidP="00B66A3A">
            <w:pPr>
              <w:spacing w:after="0" w:line="240" w:lineRule="auto"/>
              <w:jc w:val="center"/>
              <w:rPr>
                <w:rFonts w:eastAsia="Times New Roman" w:cs="Arial"/>
                <w:b/>
                <w:bCs/>
                <w:color w:val="000000"/>
                <w:sz w:val="18"/>
                <w:szCs w:val="18"/>
                <w:lang w:eastAsia="fr-BE"/>
              </w:rPr>
            </w:pPr>
            <w:r>
              <w:rPr>
                <w:rFonts w:eastAsia="Times New Roman" w:cs="Arial"/>
                <w:b/>
                <w:bCs/>
                <w:color w:val="000000"/>
                <w:sz w:val="18"/>
                <w:szCs w:val="18"/>
                <w:lang w:eastAsia="fr-BE"/>
              </w:rPr>
              <w:t>RE - PM</w:t>
            </w:r>
          </w:p>
        </w:tc>
        <w:tc>
          <w:tcPr>
            <w:tcW w:w="1701" w:type="dxa"/>
            <w:tcBorders>
              <w:top w:val="nil"/>
              <w:left w:val="nil"/>
              <w:bottom w:val="single" w:sz="4" w:space="0" w:color="auto"/>
              <w:right w:val="single" w:sz="4" w:space="0" w:color="auto"/>
            </w:tcBorders>
            <w:shd w:val="clear" w:color="auto" w:fill="auto"/>
            <w:hideMark/>
          </w:tcPr>
          <w:p w14:paraId="32A74680" w14:textId="7E0660EA" w:rsidR="001A6E9F" w:rsidRPr="005A5CC7" w:rsidRDefault="001A6E9F" w:rsidP="001A6E9F">
            <w:pPr>
              <w:spacing w:after="0" w:line="240" w:lineRule="auto"/>
              <w:jc w:val="center"/>
              <w:rPr>
                <w:rFonts w:eastAsia="Times New Roman" w:cs="Arial"/>
                <w:color w:val="000000"/>
                <w:sz w:val="18"/>
                <w:szCs w:val="18"/>
                <w:lang w:eastAsia="fr-BE"/>
              </w:rPr>
            </w:pPr>
          </w:p>
        </w:tc>
        <w:tc>
          <w:tcPr>
            <w:tcW w:w="1701" w:type="dxa"/>
            <w:tcBorders>
              <w:top w:val="nil"/>
              <w:left w:val="nil"/>
              <w:bottom w:val="single" w:sz="4" w:space="0" w:color="auto"/>
              <w:right w:val="single" w:sz="4" w:space="0" w:color="auto"/>
            </w:tcBorders>
            <w:shd w:val="clear" w:color="auto" w:fill="auto"/>
            <w:vAlign w:val="bottom"/>
            <w:hideMark/>
          </w:tcPr>
          <w:p w14:paraId="56487238" w14:textId="55C0E2BF" w:rsidR="001A6E9F" w:rsidRPr="005A5CC7" w:rsidRDefault="001A6E9F" w:rsidP="001A6E9F">
            <w:pPr>
              <w:spacing w:after="0" w:line="240" w:lineRule="auto"/>
              <w:jc w:val="center"/>
              <w:rPr>
                <w:rFonts w:eastAsia="Times New Roman" w:cs="Arial"/>
                <w:color w:val="000000"/>
                <w:sz w:val="18"/>
                <w:szCs w:val="18"/>
                <w:lang w:eastAsia="fr-BE"/>
              </w:rPr>
            </w:pPr>
          </w:p>
        </w:tc>
      </w:tr>
      <w:tr w:rsidR="001A6E9F" w:rsidRPr="005A5CC7" w14:paraId="491A911A"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6AEBA76E"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Génération automatique d’un e-mail pour les commandes en attente de validation. Solution par company code (non standard)</w:t>
            </w:r>
          </w:p>
        </w:tc>
        <w:tc>
          <w:tcPr>
            <w:tcW w:w="1701" w:type="dxa"/>
            <w:tcBorders>
              <w:top w:val="nil"/>
              <w:left w:val="nil"/>
              <w:bottom w:val="single" w:sz="4" w:space="0" w:color="auto"/>
              <w:right w:val="single" w:sz="4" w:space="0" w:color="auto"/>
            </w:tcBorders>
            <w:shd w:val="clear" w:color="auto" w:fill="auto"/>
            <w:hideMark/>
          </w:tcPr>
          <w:p w14:paraId="6D8307B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MM</w:t>
            </w:r>
          </w:p>
        </w:tc>
        <w:tc>
          <w:tcPr>
            <w:tcW w:w="1701" w:type="dxa"/>
            <w:tcBorders>
              <w:top w:val="nil"/>
              <w:left w:val="nil"/>
              <w:bottom w:val="single" w:sz="4" w:space="0" w:color="auto"/>
              <w:right w:val="single" w:sz="4" w:space="0" w:color="auto"/>
            </w:tcBorders>
            <w:shd w:val="clear" w:color="auto" w:fill="auto"/>
            <w:hideMark/>
          </w:tcPr>
          <w:p w14:paraId="56CAFE5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7885E4C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1B3D71C2"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possibilité de retrouver l’engagement budgétaire du fournisseur dans le search help de la commande d’achat</w:t>
            </w:r>
          </w:p>
        </w:tc>
        <w:tc>
          <w:tcPr>
            <w:tcW w:w="1701" w:type="dxa"/>
            <w:tcBorders>
              <w:top w:val="nil"/>
              <w:left w:val="nil"/>
              <w:bottom w:val="single" w:sz="4" w:space="0" w:color="auto"/>
              <w:right w:val="single" w:sz="4" w:space="0" w:color="auto"/>
            </w:tcBorders>
            <w:shd w:val="clear" w:color="auto" w:fill="auto"/>
            <w:hideMark/>
          </w:tcPr>
          <w:p w14:paraId="1F41D4C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MM</w:t>
            </w:r>
          </w:p>
        </w:tc>
        <w:tc>
          <w:tcPr>
            <w:tcW w:w="1701" w:type="dxa"/>
            <w:tcBorders>
              <w:top w:val="nil"/>
              <w:left w:val="nil"/>
              <w:bottom w:val="single" w:sz="4" w:space="0" w:color="auto"/>
              <w:right w:val="single" w:sz="4" w:space="0" w:color="auto"/>
            </w:tcBorders>
            <w:shd w:val="clear" w:color="auto" w:fill="auto"/>
            <w:hideMark/>
          </w:tcPr>
          <w:p w14:paraId="3B8BA93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5297DF56"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A5B6BA"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Gestion des autorisations</w:t>
            </w:r>
          </w:p>
        </w:tc>
        <w:tc>
          <w:tcPr>
            <w:tcW w:w="1701" w:type="dxa"/>
            <w:tcBorders>
              <w:top w:val="nil"/>
              <w:left w:val="nil"/>
              <w:bottom w:val="single" w:sz="4" w:space="0" w:color="auto"/>
              <w:right w:val="single" w:sz="4" w:space="0" w:color="auto"/>
            </w:tcBorders>
            <w:shd w:val="clear" w:color="auto" w:fill="auto"/>
            <w:hideMark/>
          </w:tcPr>
          <w:p w14:paraId="475FC5BA"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AUTH</w:t>
            </w:r>
          </w:p>
        </w:tc>
        <w:tc>
          <w:tcPr>
            <w:tcW w:w="1701" w:type="dxa"/>
            <w:tcBorders>
              <w:top w:val="nil"/>
              <w:left w:val="nil"/>
              <w:bottom w:val="single" w:sz="4" w:space="0" w:color="auto"/>
              <w:right w:val="single" w:sz="4" w:space="0" w:color="auto"/>
            </w:tcBorders>
            <w:shd w:val="clear" w:color="auto" w:fill="auto"/>
            <w:hideMark/>
          </w:tcPr>
          <w:p w14:paraId="4031475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6E6D4273"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275FCF4B"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Gestion des envois emails (détermination du serveur Outlook d'envoi)</w:t>
            </w:r>
          </w:p>
        </w:tc>
        <w:tc>
          <w:tcPr>
            <w:tcW w:w="1701" w:type="dxa"/>
            <w:tcBorders>
              <w:top w:val="nil"/>
              <w:left w:val="nil"/>
              <w:bottom w:val="single" w:sz="4" w:space="0" w:color="auto"/>
              <w:right w:val="single" w:sz="4" w:space="0" w:color="auto"/>
            </w:tcBorders>
            <w:shd w:val="clear" w:color="auto" w:fill="auto"/>
            <w:hideMark/>
          </w:tcPr>
          <w:p w14:paraId="21A03D0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INFRA</w:t>
            </w:r>
          </w:p>
        </w:tc>
        <w:tc>
          <w:tcPr>
            <w:tcW w:w="1701" w:type="dxa"/>
            <w:tcBorders>
              <w:top w:val="nil"/>
              <w:left w:val="nil"/>
              <w:bottom w:val="single" w:sz="4" w:space="0" w:color="auto"/>
              <w:right w:val="single" w:sz="4" w:space="0" w:color="auto"/>
            </w:tcBorders>
            <w:shd w:val="clear" w:color="auto" w:fill="auto"/>
            <w:hideMark/>
          </w:tcPr>
          <w:p w14:paraId="1B52D62B"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632A60FE"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09B39A6"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 xml:space="preserve">Gestion des livraisons de stock SD avec lot </w:t>
            </w:r>
          </w:p>
        </w:tc>
        <w:tc>
          <w:tcPr>
            <w:tcW w:w="1701" w:type="dxa"/>
            <w:tcBorders>
              <w:top w:val="nil"/>
              <w:left w:val="nil"/>
              <w:bottom w:val="single" w:sz="4" w:space="0" w:color="auto"/>
              <w:right w:val="single" w:sz="4" w:space="0" w:color="auto"/>
            </w:tcBorders>
            <w:shd w:val="clear" w:color="auto" w:fill="auto"/>
            <w:hideMark/>
          </w:tcPr>
          <w:p w14:paraId="0DFF898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SD</w:t>
            </w:r>
          </w:p>
        </w:tc>
        <w:tc>
          <w:tcPr>
            <w:tcW w:w="1701" w:type="dxa"/>
            <w:tcBorders>
              <w:top w:val="nil"/>
              <w:left w:val="nil"/>
              <w:bottom w:val="single" w:sz="4" w:space="0" w:color="auto"/>
              <w:right w:val="single" w:sz="4" w:space="0" w:color="auto"/>
            </w:tcBorders>
            <w:shd w:val="clear" w:color="auto" w:fill="auto"/>
            <w:hideMark/>
          </w:tcPr>
          <w:p w14:paraId="1F4B82AB"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12EEE610"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6BD7DCB1"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Développement programme de reprise pour charger les documents Sharepoint sur Documentum</w:t>
            </w:r>
          </w:p>
        </w:tc>
        <w:tc>
          <w:tcPr>
            <w:tcW w:w="1701" w:type="dxa"/>
            <w:tcBorders>
              <w:top w:val="nil"/>
              <w:left w:val="nil"/>
              <w:bottom w:val="single" w:sz="4" w:space="0" w:color="auto"/>
              <w:right w:val="single" w:sz="4" w:space="0" w:color="auto"/>
            </w:tcBorders>
            <w:shd w:val="clear" w:color="auto" w:fill="auto"/>
            <w:hideMark/>
          </w:tcPr>
          <w:p w14:paraId="533A6C2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INFRA</w:t>
            </w:r>
          </w:p>
        </w:tc>
        <w:tc>
          <w:tcPr>
            <w:tcW w:w="1701" w:type="dxa"/>
            <w:tcBorders>
              <w:top w:val="nil"/>
              <w:left w:val="nil"/>
              <w:bottom w:val="single" w:sz="4" w:space="0" w:color="auto"/>
              <w:right w:val="single" w:sz="4" w:space="0" w:color="auto"/>
            </w:tcBorders>
            <w:shd w:val="clear" w:color="auto" w:fill="auto"/>
            <w:hideMark/>
          </w:tcPr>
          <w:p w14:paraId="03533BAF"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0EBE7FE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1FCA26A"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Gestion des lots avec, pour les parcelles, la localisation du lot</w:t>
            </w:r>
          </w:p>
        </w:tc>
        <w:tc>
          <w:tcPr>
            <w:tcW w:w="1701" w:type="dxa"/>
            <w:tcBorders>
              <w:top w:val="nil"/>
              <w:left w:val="nil"/>
              <w:bottom w:val="single" w:sz="4" w:space="0" w:color="auto"/>
              <w:right w:val="single" w:sz="4" w:space="0" w:color="auto"/>
            </w:tcBorders>
            <w:shd w:val="clear" w:color="auto" w:fill="auto"/>
            <w:hideMark/>
          </w:tcPr>
          <w:p w14:paraId="03EFBBF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MM</w:t>
            </w:r>
          </w:p>
        </w:tc>
        <w:tc>
          <w:tcPr>
            <w:tcW w:w="1701" w:type="dxa"/>
            <w:tcBorders>
              <w:top w:val="nil"/>
              <w:left w:val="nil"/>
              <w:bottom w:val="single" w:sz="4" w:space="0" w:color="auto"/>
              <w:right w:val="single" w:sz="4" w:space="0" w:color="auto"/>
            </w:tcBorders>
            <w:shd w:val="clear" w:color="auto" w:fill="auto"/>
            <w:hideMark/>
          </w:tcPr>
          <w:p w14:paraId="1F0AA529"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4717860E"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3D3C6BAC"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Envoi des factures par email</w:t>
            </w:r>
          </w:p>
        </w:tc>
        <w:tc>
          <w:tcPr>
            <w:tcW w:w="1701" w:type="dxa"/>
            <w:tcBorders>
              <w:top w:val="nil"/>
              <w:left w:val="nil"/>
              <w:bottom w:val="single" w:sz="4" w:space="0" w:color="auto"/>
              <w:right w:val="single" w:sz="4" w:space="0" w:color="auto"/>
            </w:tcBorders>
            <w:shd w:val="clear" w:color="auto" w:fill="auto"/>
            <w:hideMark/>
          </w:tcPr>
          <w:p w14:paraId="51FB8145"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SD</w:t>
            </w:r>
          </w:p>
        </w:tc>
        <w:tc>
          <w:tcPr>
            <w:tcW w:w="1701" w:type="dxa"/>
            <w:tcBorders>
              <w:top w:val="nil"/>
              <w:left w:val="nil"/>
              <w:bottom w:val="single" w:sz="4" w:space="0" w:color="auto"/>
              <w:right w:val="single" w:sz="4" w:space="0" w:color="auto"/>
            </w:tcBorders>
            <w:shd w:val="clear" w:color="auto" w:fill="auto"/>
            <w:hideMark/>
          </w:tcPr>
          <w:p w14:paraId="389B217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2371A752"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C7E9469"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 xml:space="preserve">Gestion des prix de vente des lots </w:t>
            </w:r>
          </w:p>
        </w:tc>
        <w:tc>
          <w:tcPr>
            <w:tcW w:w="1701" w:type="dxa"/>
            <w:tcBorders>
              <w:top w:val="nil"/>
              <w:left w:val="nil"/>
              <w:bottom w:val="single" w:sz="4" w:space="0" w:color="auto"/>
              <w:right w:val="single" w:sz="4" w:space="0" w:color="auto"/>
            </w:tcBorders>
            <w:shd w:val="clear" w:color="auto" w:fill="auto"/>
            <w:hideMark/>
          </w:tcPr>
          <w:p w14:paraId="4F106B5E"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SD</w:t>
            </w:r>
          </w:p>
        </w:tc>
        <w:tc>
          <w:tcPr>
            <w:tcW w:w="1701" w:type="dxa"/>
            <w:tcBorders>
              <w:top w:val="nil"/>
              <w:left w:val="nil"/>
              <w:bottom w:val="single" w:sz="4" w:space="0" w:color="auto"/>
              <w:right w:val="single" w:sz="4" w:space="0" w:color="auto"/>
            </w:tcBorders>
            <w:shd w:val="clear" w:color="auto" w:fill="auto"/>
            <w:hideMark/>
          </w:tcPr>
          <w:p w14:paraId="43F3CC4A"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63687108"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5A2CACD6"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Workflow validation factures entrantes</w:t>
            </w:r>
          </w:p>
        </w:tc>
        <w:tc>
          <w:tcPr>
            <w:tcW w:w="1701" w:type="dxa"/>
            <w:tcBorders>
              <w:top w:val="nil"/>
              <w:left w:val="nil"/>
              <w:bottom w:val="single" w:sz="4" w:space="0" w:color="auto"/>
              <w:right w:val="single" w:sz="4" w:space="0" w:color="auto"/>
            </w:tcBorders>
            <w:shd w:val="clear" w:color="auto" w:fill="auto"/>
            <w:hideMark/>
          </w:tcPr>
          <w:p w14:paraId="7EEF627C"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40A2199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534510C7"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38C520B7"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"Over Budget permission"</w:t>
            </w:r>
          </w:p>
        </w:tc>
        <w:tc>
          <w:tcPr>
            <w:tcW w:w="1701" w:type="dxa"/>
            <w:tcBorders>
              <w:top w:val="nil"/>
              <w:left w:val="nil"/>
              <w:bottom w:val="single" w:sz="4" w:space="0" w:color="auto"/>
              <w:right w:val="single" w:sz="4" w:space="0" w:color="auto"/>
            </w:tcBorders>
            <w:shd w:val="clear" w:color="auto" w:fill="auto"/>
            <w:hideMark/>
          </w:tcPr>
          <w:p w14:paraId="7D84DA0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FM</w:t>
            </w:r>
          </w:p>
        </w:tc>
        <w:tc>
          <w:tcPr>
            <w:tcW w:w="1701" w:type="dxa"/>
            <w:tcBorders>
              <w:top w:val="nil"/>
              <w:left w:val="nil"/>
              <w:bottom w:val="single" w:sz="4" w:space="0" w:color="auto"/>
              <w:right w:val="single" w:sz="4" w:space="0" w:color="auto"/>
            </w:tcBorders>
            <w:shd w:val="clear" w:color="auto" w:fill="auto"/>
            <w:hideMark/>
          </w:tcPr>
          <w:p w14:paraId="6CAD3EAB"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3C5FCBB9"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1BA19490"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TVA prorata</w:t>
            </w:r>
          </w:p>
        </w:tc>
        <w:tc>
          <w:tcPr>
            <w:tcW w:w="1701" w:type="dxa"/>
            <w:tcBorders>
              <w:top w:val="nil"/>
              <w:left w:val="nil"/>
              <w:bottom w:val="single" w:sz="4" w:space="0" w:color="auto"/>
              <w:right w:val="single" w:sz="4" w:space="0" w:color="auto"/>
            </w:tcBorders>
            <w:shd w:val="clear" w:color="auto" w:fill="auto"/>
            <w:hideMark/>
          </w:tcPr>
          <w:p w14:paraId="20CD0BDE"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754CF5EC"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1630918B"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2174DB3"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Gestion des retenues ONSS</w:t>
            </w:r>
          </w:p>
        </w:tc>
        <w:tc>
          <w:tcPr>
            <w:tcW w:w="1701" w:type="dxa"/>
            <w:tcBorders>
              <w:top w:val="nil"/>
              <w:left w:val="nil"/>
              <w:bottom w:val="single" w:sz="4" w:space="0" w:color="auto"/>
              <w:right w:val="single" w:sz="4" w:space="0" w:color="auto"/>
            </w:tcBorders>
            <w:shd w:val="clear" w:color="auto" w:fill="auto"/>
            <w:hideMark/>
          </w:tcPr>
          <w:p w14:paraId="130CAF89"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68B6D6A3"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DEV</w:t>
            </w:r>
          </w:p>
        </w:tc>
      </w:tr>
      <w:tr w:rsidR="001A6E9F" w:rsidRPr="005A5CC7" w14:paraId="1CF4E6B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04C4275"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lastRenderedPageBreak/>
              <w:t>Immo en cours &amp; synchronisation PM</w:t>
            </w:r>
          </w:p>
        </w:tc>
        <w:tc>
          <w:tcPr>
            <w:tcW w:w="1701" w:type="dxa"/>
            <w:tcBorders>
              <w:top w:val="nil"/>
              <w:left w:val="nil"/>
              <w:bottom w:val="single" w:sz="4" w:space="0" w:color="auto"/>
              <w:right w:val="single" w:sz="4" w:space="0" w:color="auto"/>
            </w:tcBorders>
            <w:shd w:val="clear" w:color="auto" w:fill="auto"/>
            <w:hideMark/>
          </w:tcPr>
          <w:p w14:paraId="689E6ED9"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FI</w:t>
            </w:r>
          </w:p>
        </w:tc>
        <w:tc>
          <w:tcPr>
            <w:tcW w:w="1701" w:type="dxa"/>
            <w:tcBorders>
              <w:top w:val="nil"/>
              <w:left w:val="nil"/>
              <w:bottom w:val="single" w:sz="4" w:space="0" w:color="auto"/>
              <w:right w:val="single" w:sz="4" w:space="0" w:color="auto"/>
            </w:tcBorders>
            <w:shd w:val="clear" w:color="auto" w:fill="auto"/>
            <w:hideMark/>
          </w:tcPr>
          <w:p w14:paraId="210F6DB3"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260F5331" w14:textId="77777777" w:rsidTr="0007260E">
        <w:trPr>
          <w:trHeight w:val="467"/>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A42A05C"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Business Partners : rôles, adresse, intégration avec la compta client, …</w:t>
            </w:r>
          </w:p>
        </w:tc>
        <w:tc>
          <w:tcPr>
            <w:tcW w:w="1701" w:type="dxa"/>
            <w:tcBorders>
              <w:top w:val="nil"/>
              <w:left w:val="nil"/>
              <w:bottom w:val="single" w:sz="4" w:space="0" w:color="auto"/>
              <w:right w:val="single" w:sz="4" w:space="0" w:color="auto"/>
            </w:tcBorders>
            <w:shd w:val="clear" w:color="auto" w:fill="auto"/>
            <w:hideMark/>
          </w:tcPr>
          <w:p w14:paraId="690EF2F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7D8CC0A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6CB5CD13" w14:textId="77777777" w:rsidTr="0007260E">
        <w:trPr>
          <w:trHeight w:val="417"/>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4F73D38" w14:textId="79F80C13"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Données de base  Unité Economique/Bâtiment</w:t>
            </w:r>
          </w:p>
        </w:tc>
        <w:tc>
          <w:tcPr>
            <w:tcW w:w="1701" w:type="dxa"/>
            <w:tcBorders>
              <w:top w:val="nil"/>
              <w:left w:val="nil"/>
              <w:bottom w:val="single" w:sz="4" w:space="0" w:color="auto"/>
              <w:right w:val="single" w:sz="4" w:space="0" w:color="auto"/>
            </w:tcBorders>
            <w:shd w:val="clear" w:color="auto" w:fill="auto"/>
            <w:hideMark/>
          </w:tcPr>
          <w:p w14:paraId="0BF44C9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362AD5A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4927A44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58937BC"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Contrat 1 : types de contrats, numérotation, résiliation prolongation, …</w:t>
            </w:r>
          </w:p>
        </w:tc>
        <w:tc>
          <w:tcPr>
            <w:tcW w:w="1701" w:type="dxa"/>
            <w:tcBorders>
              <w:top w:val="nil"/>
              <w:left w:val="nil"/>
              <w:bottom w:val="single" w:sz="4" w:space="0" w:color="auto"/>
              <w:right w:val="single" w:sz="4" w:space="0" w:color="auto"/>
            </w:tcBorders>
            <w:shd w:val="clear" w:color="auto" w:fill="auto"/>
            <w:hideMark/>
          </w:tcPr>
          <w:p w14:paraId="4C2BD514"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489A396E"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079E6B7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0D7096C"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Contrat 2 : contenu, mesurages divergents, indexation…</w:t>
            </w:r>
          </w:p>
        </w:tc>
        <w:tc>
          <w:tcPr>
            <w:tcW w:w="1701" w:type="dxa"/>
            <w:tcBorders>
              <w:top w:val="nil"/>
              <w:left w:val="nil"/>
              <w:bottom w:val="single" w:sz="4" w:space="0" w:color="auto"/>
              <w:right w:val="single" w:sz="4" w:space="0" w:color="auto"/>
            </w:tcBorders>
            <w:shd w:val="clear" w:color="auto" w:fill="auto"/>
            <w:hideMark/>
          </w:tcPr>
          <w:p w14:paraId="249139D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7264E37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2C8826E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38D09BF"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Intégration Asset Accounting</w:t>
            </w:r>
          </w:p>
        </w:tc>
        <w:tc>
          <w:tcPr>
            <w:tcW w:w="1701" w:type="dxa"/>
            <w:tcBorders>
              <w:top w:val="nil"/>
              <w:left w:val="nil"/>
              <w:bottom w:val="single" w:sz="4" w:space="0" w:color="auto"/>
              <w:right w:val="single" w:sz="4" w:space="0" w:color="auto"/>
            </w:tcBorders>
            <w:shd w:val="clear" w:color="auto" w:fill="auto"/>
            <w:hideMark/>
          </w:tcPr>
          <w:p w14:paraId="34BBBE9A"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218BE819"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66447BC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E48F73B"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Intégration Plant Maintenance</w:t>
            </w:r>
          </w:p>
        </w:tc>
        <w:tc>
          <w:tcPr>
            <w:tcW w:w="1701" w:type="dxa"/>
            <w:tcBorders>
              <w:top w:val="nil"/>
              <w:left w:val="nil"/>
              <w:bottom w:val="single" w:sz="4" w:space="0" w:color="auto"/>
              <w:right w:val="single" w:sz="4" w:space="0" w:color="auto"/>
            </w:tcBorders>
            <w:shd w:val="clear" w:color="auto" w:fill="auto"/>
            <w:hideMark/>
          </w:tcPr>
          <w:p w14:paraId="50417CAE"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7B590EED"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1B933CB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C4E58D6"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Comptabilisation des loyers 1 : types de conditions,  détermination des comptes, journaux, correspondance...</w:t>
            </w:r>
          </w:p>
        </w:tc>
        <w:tc>
          <w:tcPr>
            <w:tcW w:w="1701" w:type="dxa"/>
            <w:tcBorders>
              <w:top w:val="nil"/>
              <w:left w:val="nil"/>
              <w:bottom w:val="single" w:sz="4" w:space="0" w:color="auto"/>
              <w:right w:val="single" w:sz="4" w:space="0" w:color="auto"/>
            </w:tcBorders>
            <w:shd w:val="clear" w:color="auto" w:fill="auto"/>
            <w:hideMark/>
          </w:tcPr>
          <w:p w14:paraId="14B30321"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328BC65B"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37D17BD5" w14:textId="77777777" w:rsidTr="0007260E">
        <w:trPr>
          <w:trHeight w:val="300"/>
        </w:trPr>
        <w:tc>
          <w:tcPr>
            <w:tcW w:w="5670" w:type="dxa"/>
            <w:tcBorders>
              <w:top w:val="nil"/>
              <w:left w:val="single" w:sz="4" w:space="0" w:color="auto"/>
              <w:bottom w:val="nil"/>
              <w:right w:val="single" w:sz="4" w:space="0" w:color="auto"/>
            </w:tcBorders>
            <w:shd w:val="clear" w:color="auto" w:fill="auto"/>
            <w:vAlign w:val="bottom"/>
            <w:hideMark/>
          </w:tcPr>
          <w:p w14:paraId="7A8C198E"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Comptabilisation des loyers 2 &amp; intégration FM</w:t>
            </w:r>
          </w:p>
        </w:tc>
        <w:tc>
          <w:tcPr>
            <w:tcW w:w="1701" w:type="dxa"/>
            <w:tcBorders>
              <w:top w:val="nil"/>
              <w:left w:val="nil"/>
              <w:bottom w:val="nil"/>
              <w:right w:val="single" w:sz="4" w:space="0" w:color="auto"/>
            </w:tcBorders>
            <w:shd w:val="clear" w:color="auto" w:fill="auto"/>
            <w:hideMark/>
          </w:tcPr>
          <w:p w14:paraId="6BBD52D2"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nil"/>
              <w:right w:val="single" w:sz="4" w:space="0" w:color="auto"/>
            </w:tcBorders>
            <w:shd w:val="clear" w:color="auto" w:fill="auto"/>
            <w:hideMark/>
          </w:tcPr>
          <w:p w14:paraId="591F346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151F9B87" w14:textId="77777777" w:rsidTr="0007260E">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87078"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Indexation : règles d'indexation, correspondance ...</w:t>
            </w:r>
          </w:p>
        </w:tc>
        <w:tc>
          <w:tcPr>
            <w:tcW w:w="1701" w:type="dxa"/>
            <w:tcBorders>
              <w:top w:val="single" w:sz="4" w:space="0" w:color="auto"/>
              <w:left w:val="nil"/>
              <w:bottom w:val="single" w:sz="4" w:space="0" w:color="auto"/>
              <w:right w:val="single" w:sz="4" w:space="0" w:color="auto"/>
            </w:tcBorders>
            <w:shd w:val="clear" w:color="auto" w:fill="auto"/>
            <w:hideMark/>
          </w:tcPr>
          <w:p w14:paraId="5F4FA07B"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single" w:sz="4" w:space="0" w:color="auto"/>
              <w:left w:val="nil"/>
              <w:bottom w:val="single" w:sz="4" w:space="0" w:color="auto"/>
              <w:right w:val="single" w:sz="4" w:space="0" w:color="auto"/>
            </w:tcBorders>
            <w:shd w:val="clear" w:color="auto" w:fill="auto"/>
            <w:hideMark/>
          </w:tcPr>
          <w:p w14:paraId="0CCC7650"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3F18EFE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89E59FD"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Décompte des charges  natures de charges, détermination des comptes, facturation, TVA,  correspondance ...</w:t>
            </w:r>
          </w:p>
        </w:tc>
        <w:tc>
          <w:tcPr>
            <w:tcW w:w="1701" w:type="dxa"/>
            <w:tcBorders>
              <w:top w:val="nil"/>
              <w:left w:val="nil"/>
              <w:bottom w:val="single" w:sz="4" w:space="0" w:color="auto"/>
              <w:right w:val="single" w:sz="4" w:space="0" w:color="auto"/>
            </w:tcBorders>
            <w:shd w:val="clear" w:color="auto" w:fill="auto"/>
            <w:hideMark/>
          </w:tcPr>
          <w:p w14:paraId="6DEF37D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0D3E39E8"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r w:rsidR="001A6E9F" w:rsidRPr="005A5CC7" w14:paraId="468479E2"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AB753DE" w14:textId="77777777" w:rsidR="001A6E9F" w:rsidRPr="005A5CC7" w:rsidRDefault="001A6E9F" w:rsidP="008E69ED">
            <w:pPr>
              <w:spacing w:after="0" w:line="240" w:lineRule="auto"/>
              <w:jc w:val="left"/>
              <w:rPr>
                <w:rFonts w:eastAsia="Times New Roman" w:cs="Arial"/>
                <w:color w:val="000000"/>
                <w:sz w:val="18"/>
                <w:szCs w:val="18"/>
                <w:lang w:eastAsia="fr-BE"/>
              </w:rPr>
            </w:pPr>
            <w:r w:rsidRPr="005A5CC7">
              <w:rPr>
                <w:rFonts w:eastAsia="Times New Roman" w:cs="Arial"/>
                <w:color w:val="000000"/>
                <w:sz w:val="18"/>
                <w:szCs w:val="18"/>
                <w:lang w:eastAsia="fr-BE"/>
              </w:rPr>
              <w:t>Correspondance 1 : 4 types de correspondance prévus dans  RE-FX</w:t>
            </w:r>
          </w:p>
        </w:tc>
        <w:tc>
          <w:tcPr>
            <w:tcW w:w="1701" w:type="dxa"/>
            <w:tcBorders>
              <w:top w:val="nil"/>
              <w:left w:val="nil"/>
              <w:bottom w:val="single" w:sz="4" w:space="0" w:color="auto"/>
              <w:right w:val="single" w:sz="4" w:space="0" w:color="auto"/>
            </w:tcBorders>
            <w:shd w:val="clear" w:color="auto" w:fill="auto"/>
            <w:hideMark/>
          </w:tcPr>
          <w:p w14:paraId="26195047"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REFX</w:t>
            </w:r>
          </w:p>
        </w:tc>
        <w:tc>
          <w:tcPr>
            <w:tcW w:w="1701" w:type="dxa"/>
            <w:tcBorders>
              <w:top w:val="nil"/>
              <w:left w:val="nil"/>
              <w:bottom w:val="single" w:sz="4" w:space="0" w:color="auto"/>
              <w:right w:val="single" w:sz="4" w:space="0" w:color="auto"/>
            </w:tcBorders>
            <w:shd w:val="clear" w:color="auto" w:fill="auto"/>
            <w:hideMark/>
          </w:tcPr>
          <w:p w14:paraId="34298B76" w14:textId="77777777" w:rsidR="001A6E9F" w:rsidRPr="005A5CC7" w:rsidRDefault="001A6E9F" w:rsidP="001A6E9F">
            <w:pPr>
              <w:spacing w:after="0" w:line="240" w:lineRule="auto"/>
              <w:jc w:val="center"/>
              <w:rPr>
                <w:rFonts w:eastAsia="Times New Roman" w:cs="Arial"/>
                <w:color w:val="000000"/>
                <w:sz w:val="18"/>
                <w:szCs w:val="18"/>
                <w:lang w:eastAsia="fr-BE"/>
              </w:rPr>
            </w:pPr>
            <w:r w:rsidRPr="005A5CC7">
              <w:rPr>
                <w:rFonts w:eastAsia="Times New Roman" w:cs="Arial"/>
                <w:color w:val="000000"/>
                <w:sz w:val="18"/>
                <w:szCs w:val="18"/>
                <w:lang w:eastAsia="fr-BE"/>
              </w:rPr>
              <w:t>PARAM</w:t>
            </w:r>
          </w:p>
        </w:tc>
      </w:tr>
    </w:tbl>
    <w:p w14:paraId="421911A7" w14:textId="56C70B55" w:rsidR="00B66A3A" w:rsidRDefault="00B66A3A" w:rsidP="00DF1D94">
      <w:pPr>
        <w:pStyle w:val="ListParagraph"/>
        <w:jc w:val="left"/>
      </w:pPr>
    </w:p>
    <w:p w14:paraId="2D0AA9A6" w14:textId="0D1B231E" w:rsidR="00B66A3A" w:rsidRDefault="00B66A3A" w:rsidP="00DF1D94">
      <w:pPr>
        <w:pStyle w:val="ListParagraph"/>
        <w:jc w:val="left"/>
      </w:pPr>
    </w:p>
    <w:p w14:paraId="6EC49D55" w14:textId="3EBFDF8A" w:rsidR="004858C9" w:rsidRPr="000633AA" w:rsidRDefault="008F5EC5" w:rsidP="004858C9">
      <w:pPr>
        <w:pStyle w:val="ListParagraph"/>
        <w:numPr>
          <w:ilvl w:val="0"/>
          <w:numId w:val="19"/>
        </w:numPr>
        <w:jc w:val="left"/>
      </w:pPr>
      <w:r>
        <w:t>Réalis</w:t>
      </w:r>
      <w:r w:rsidR="00DF1D94">
        <w:t>ation des</w:t>
      </w:r>
      <w:r>
        <w:t xml:space="preserve"> </w:t>
      </w:r>
      <w:r w:rsidR="004858C9" w:rsidRPr="000633AA">
        <w:t xml:space="preserve">tests opérationnels de la solution </w:t>
      </w:r>
      <w:r>
        <w:t xml:space="preserve">implémentée, telle que </w:t>
      </w:r>
      <w:r w:rsidR="004858C9" w:rsidRPr="000633AA">
        <w:t>décrite et préconisée dans le document en annexe 1, et ce dans les environnements de développement et d’acceptance mis à disposition</w:t>
      </w:r>
    </w:p>
    <w:p w14:paraId="07D4B72D" w14:textId="77777777" w:rsidR="004858C9" w:rsidRDefault="004858C9" w:rsidP="004858C9">
      <w:pPr>
        <w:pStyle w:val="ListParagraph"/>
      </w:pPr>
    </w:p>
    <w:p w14:paraId="0683DF0A" w14:textId="77777777" w:rsidR="004858C9" w:rsidRDefault="004858C9" w:rsidP="004858C9">
      <w:pPr>
        <w:pStyle w:val="ListParagraph"/>
        <w:numPr>
          <w:ilvl w:val="0"/>
          <w:numId w:val="19"/>
        </w:numPr>
        <w:jc w:val="left"/>
      </w:pPr>
      <w:r>
        <w:t>Assistance à l’implémentation de la solution ci-dessus dans l’environnement de production mis à disposition</w:t>
      </w:r>
    </w:p>
    <w:p w14:paraId="0C104420" w14:textId="77777777" w:rsidR="004858C9" w:rsidRDefault="004858C9" w:rsidP="004858C9">
      <w:pPr>
        <w:pStyle w:val="ListParagraph"/>
      </w:pPr>
    </w:p>
    <w:p w14:paraId="671229A8" w14:textId="77777777" w:rsidR="004858C9" w:rsidRDefault="004858C9" w:rsidP="004858C9">
      <w:pPr>
        <w:pStyle w:val="ListParagraph"/>
        <w:numPr>
          <w:ilvl w:val="0"/>
          <w:numId w:val="19"/>
        </w:numPr>
        <w:jc w:val="left"/>
      </w:pPr>
      <w:r>
        <w:t>Reprise des données et soldes existants nécessaires au démarrage de la nouvelle solution sur la plateforme SAP Régional</w:t>
      </w:r>
    </w:p>
    <w:p w14:paraId="3ED50E6A" w14:textId="77777777" w:rsidR="004858C9" w:rsidRDefault="004858C9" w:rsidP="004858C9">
      <w:pPr>
        <w:pStyle w:val="ListParagraph"/>
      </w:pPr>
    </w:p>
    <w:p w14:paraId="0E96C011" w14:textId="77777777" w:rsidR="004858C9" w:rsidRDefault="004858C9" w:rsidP="004858C9">
      <w:pPr>
        <w:pStyle w:val="ListParagraph"/>
        <w:numPr>
          <w:ilvl w:val="0"/>
          <w:numId w:val="19"/>
        </w:numPr>
        <w:jc w:val="left"/>
      </w:pPr>
      <w:r>
        <w:t>Implémentation des autorisations en SAP en se conformant à la politique de gestion générale, objets, rôles simples et composites en vigueur sur la plateforme ‘’SAP Régional’</w:t>
      </w:r>
    </w:p>
    <w:p w14:paraId="4853118F" w14:textId="77777777" w:rsidR="004858C9" w:rsidRDefault="004858C9" w:rsidP="004858C9">
      <w:pPr>
        <w:pStyle w:val="ListParagraph"/>
      </w:pPr>
    </w:p>
    <w:p w14:paraId="35D57C6F" w14:textId="77777777" w:rsidR="004858C9" w:rsidRDefault="004858C9" w:rsidP="004858C9">
      <w:pPr>
        <w:pStyle w:val="ListParagraph"/>
        <w:numPr>
          <w:ilvl w:val="0"/>
          <w:numId w:val="19"/>
        </w:numPr>
        <w:jc w:val="left"/>
      </w:pPr>
      <w:r>
        <w:t>Élaboration d’un plan et des scénarios de test détaillés ainsi qu’une assistance aux utilisateurs afin de réaliser des tests d’acceptance end-to-end</w:t>
      </w:r>
    </w:p>
    <w:p w14:paraId="5A136DDD" w14:textId="77777777" w:rsidR="004858C9" w:rsidRDefault="004858C9" w:rsidP="004858C9">
      <w:pPr>
        <w:pStyle w:val="ListParagraph"/>
      </w:pPr>
    </w:p>
    <w:p w14:paraId="366A9253" w14:textId="2F139E3E" w:rsidR="004858C9" w:rsidRDefault="0085794B" w:rsidP="004858C9">
      <w:pPr>
        <w:pStyle w:val="ListParagraph"/>
        <w:numPr>
          <w:ilvl w:val="0"/>
          <w:numId w:val="19"/>
        </w:numPr>
        <w:jc w:val="left"/>
      </w:pPr>
      <w:r>
        <w:t>Bil</w:t>
      </w:r>
      <w:r w:rsidR="004858C9">
        <w:t>inguisme</w:t>
      </w:r>
      <w:r>
        <w:t xml:space="preserve"> </w:t>
      </w:r>
      <w:r w:rsidR="004858C9">
        <w:t xml:space="preserve"> (français</w:t>
      </w:r>
      <w:r>
        <w:t>/néerlandais</w:t>
      </w:r>
      <w:r w:rsidR="004858C9">
        <w:t>) à tous les niveaux de la réalisation (écrans de saisie, reporting…), et ce sans en alourdir la maintenance ou en restreindre les fonctionnalités préexistantes</w:t>
      </w:r>
    </w:p>
    <w:p w14:paraId="317C483B" w14:textId="77777777" w:rsidR="004858C9" w:rsidRDefault="004858C9" w:rsidP="004858C9">
      <w:pPr>
        <w:pStyle w:val="ListParagraph"/>
        <w:jc w:val="left"/>
      </w:pPr>
    </w:p>
    <w:p w14:paraId="07EBBD41" w14:textId="0874F434" w:rsidR="004858C9" w:rsidRDefault="004858C9" w:rsidP="004858C9">
      <w:pPr>
        <w:pStyle w:val="ListParagraph"/>
        <w:numPr>
          <w:ilvl w:val="0"/>
          <w:numId w:val="19"/>
        </w:numPr>
        <w:jc w:val="left"/>
      </w:pPr>
      <w:r>
        <w:t xml:space="preserve">Formations adaptées aux utilisateurs-cibles </w:t>
      </w:r>
      <w:r w:rsidR="002A17E4">
        <w:t>de ‘’’ABC’’</w:t>
      </w:r>
      <w:r w:rsidR="00407677">
        <w:t xml:space="preserve"> </w:t>
      </w:r>
      <w:r>
        <w:t>et assurer le transfert de connaissance de la configuration technique aux personnes désignées</w:t>
      </w:r>
    </w:p>
    <w:p w14:paraId="79C81477" w14:textId="77777777" w:rsidR="004858C9" w:rsidRDefault="004858C9" w:rsidP="004858C9">
      <w:pPr>
        <w:pStyle w:val="ListParagraph"/>
        <w:jc w:val="left"/>
      </w:pPr>
    </w:p>
    <w:p w14:paraId="785264C1" w14:textId="77777777" w:rsidR="00885160" w:rsidRDefault="004858C9" w:rsidP="004858C9">
      <w:pPr>
        <w:pStyle w:val="ListParagraph"/>
        <w:numPr>
          <w:ilvl w:val="0"/>
          <w:numId w:val="19"/>
        </w:numPr>
        <w:jc w:val="left"/>
      </w:pPr>
      <w:r>
        <w:t xml:space="preserve">Fourniture </w:t>
      </w:r>
      <w:r w:rsidR="00846C7D">
        <w:t>d’un</w:t>
      </w:r>
      <w:r w:rsidR="00885160">
        <w:t>e documentation consistant en :</w:t>
      </w:r>
    </w:p>
    <w:p w14:paraId="0BF02977" w14:textId="77777777" w:rsidR="00885160" w:rsidRDefault="00885160" w:rsidP="00885160">
      <w:pPr>
        <w:pStyle w:val="ListParagraph"/>
      </w:pPr>
    </w:p>
    <w:p w14:paraId="5B8AC312" w14:textId="793C5499" w:rsidR="00885160" w:rsidRDefault="00B13C8A" w:rsidP="00885160">
      <w:pPr>
        <w:pStyle w:val="ListParagraph"/>
        <w:numPr>
          <w:ilvl w:val="1"/>
          <w:numId w:val="19"/>
        </w:numPr>
        <w:jc w:val="left"/>
      </w:pPr>
      <w:r>
        <w:lastRenderedPageBreak/>
        <w:t>u</w:t>
      </w:r>
      <w:r w:rsidRPr="00B13C8A">
        <w:t xml:space="preserve">n schéma de l’architecture fonctionnelle </w:t>
      </w:r>
      <w:r w:rsidR="00493C59">
        <w:t xml:space="preserve">(en ce y compris les workflows) </w:t>
      </w:r>
      <w:r w:rsidRPr="00B13C8A">
        <w:t>de la solution</w:t>
      </w:r>
      <w:r>
        <w:t xml:space="preserve">, </w:t>
      </w:r>
      <w:r w:rsidR="00885160">
        <w:t xml:space="preserve">une </w:t>
      </w:r>
      <w:r w:rsidR="004858C9">
        <w:t>documentation fonctionnelle accompagnée de manuels simples par types d’utilisateurs</w:t>
      </w:r>
    </w:p>
    <w:p w14:paraId="017610BD" w14:textId="5DAD3B17" w:rsidR="00885160" w:rsidRDefault="00885160" w:rsidP="00B13C8A">
      <w:pPr>
        <w:pStyle w:val="ListParagraph"/>
        <w:ind w:left="1440"/>
        <w:jc w:val="left"/>
      </w:pPr>
    </w:p>
    <w:p w14:paraId="69399717" w14:textId="1AF87B37" w:rsidR="00B13C8A" w:rsidRDefault="00B13C8A" w:rsidP="00B13C8A">
      <w:pPr>
        <w:pStyle w:val="ListParagraph"/>
        <w:numPr>
          <w:ilvl w:val="1"/>
          <w:numId w:val="19"/>
        </w:numPr>
        <w:jc w:val="left"/>
      </w:pPr>
      <w:r>
        <w:t>une documentation de la sécurité du système comprenant au minimum</w:t>
      </w:r>
    </w:p>
    <w:p w14:paraId="73FCC7F0" w14:textId="77777777" w:rsidR="00312E20" w:rsidRDefault="00312E20" w:rsidP="00312E20">
      <w:pPr>
        <w:pStyle w:val="ListParagraph"/>
      </w:pPr>
    </w:p>
    <w:p w14:paraId="2AAC304A" w14:textId="469C5EE6" w:rsidR="00B13C8A" w:rsidRDefault="00B13C8A" w:rsidP="00B13C8A">
      <w:pPr>
        <w:pStyle w:val="ListParagraph"/>
        <w:numPr>
          <w:ilvl w:val="2"/>
          <w:numId w:val="19"/>
        </w:numPr>
        <w:jc w:val="left"/>
      </w:pPr>
      <w:r>
        <w:t>un tableau reprenant les différents rôles et accès disponibles, complété par les fonctionnalités additionnelles provenant des développements et des add-on au système, reprenant éventuellement des nouveaux rôles et leurs accès</w:t>
      </w:r>
    </w:p>
    <w:p w14:paraId="77F17D4F" w14:textId="77777777" w:rsidR="00312E20" w:rsidRDefault="00312E20" w:rsidP="00312E20">
      <w:pPr>
        <w:pStyle w:val="ListParagraph"/>
        <w:ind w:left="2160"/>
        <w:jc w:val="left"/>
      </w:pPr>
    </w:p>
    <w:p w14:paraId="2AC55329" w14:textId="06614526" w:rsidR="00B13C8A" w:rsidRDefault="00B13C8A" w:rsidP="00B13C8A">
      <w:pPr>
        <w:pStyle w:val="ListParagraph"/>
        <w:numPr>
          <w:ilvl w:val="2"/>
          <w:numId w:val="19"/>
        </w:numPr>
        <w:jc w:val="left"/>
      </w:pPr>
      <w:r>
        <w:t>une liste des modifications faites à la sécurité standard du système</w:t>
      </w:r>
    </w:p>
    <w:p w14:paraId="5CA6899C" w14:textId="77777777" w:rsidR="00312E20" w:rsidRDefault="00312E20" w:rsidP="00312E20">
      <w:pPr>
        <w:pStyle w:val="ListParagraph"/>
        <w:ind w:left="2160"/>
        <w:jc w:val="left"/>
      </w:pPr>
    </w:p>
    <w:p w14:paraId="395042E7" w14:textId="495AC506" w:rsidR="00885160" w:rsidRDefault="00B13C8A" w:rsidP="00B13C8A">
      <w:pPr>
        <w:pStyle w:val="ListParagraph"/>
        <w:numPr>
          <w:ilvl w:val="2"/>
          <w:numId w:val="19"/>
        </w:numPr>
        <w:jc w:val="left"/>
      </w:pPr>
      <w:r>
        <w:t>un tableau des groupes d’utilisateurs reprenant les rôles donnés à chacun. Chaque utilisateur sera repris dans au moins 1 groupe. Ce tableau sera réalisé en collaboration avec la personne du SPRB en charge de la sécurité du système.</w:t>
      </w:r>
    </w:p>
    <w:p w14:paraId="4F40F231" w14:textId="099819C5" w:rsidR="00885160" w:rsidRDefault="00885160" w:rsidP="00885160">
      <w:pPr>
        <w:pStyle w:val="ListParagraph"/>
        <w:ind w:left="1440"/>
        <w:jc w:val="left"/>
      </w:pPr>
      <w:r>
        <w:t xml:space="preserve"> </w:t>
      </w:r>
    </w:p>
    <w:p w14:paraId="0EDAAEA8" w14:textId="73C86B2A" w:rsidR="00B13C8A" w:rsidRDefault="004858C9" w:rsidP="00885160">
      <w:pPr>
        <w:pStyle w:val="ListParagraph"/>
        <w:numPr>
          <w:ilvl w:val="1"/>
          <w:numId w:val="19"/>
        </w:numPr>
        <w:jc w:val="left"/>
      </w:pPr>
      <w:r>
        <w:t>une documentation technique de la solution implémentée</w:t>
      </w:r>
      <w:r w:rsidR="00B13C8A">
        <w:t xml:space="preserve"> comprenant entre autre </w:t>
      </w:r>
      <w:r w:rsidR="00312E20">
        <w:t>u</w:t>
      </w:r>
      <w:r w:rsidR="00B13C8A" w:rsidRPr="00B13C8A">
        <w:t>n aperçu de toutes les tâches automatiques qui sont implémentées sous la forme de «batch» ou de «jobs», leurs interdépendances (internes ou externes) et les conditions d’exécution [quand les planifier, comment les lancer, comment et quand les contrôler, que faire en cas d’erreur (redémarrer…)</w:t>
      </w:r>
    </w:p>
    <w:p w14:paraId="07AF8F5B" w14:textId="77777777" w:rsidR="00B13C8A" w:rsidRDefault="00B13C8A" w:rsidP="00312E20">
      <w:pPr>
        <w:pStyle w:val="ListParagraph"/>
        <w:ind w:left="1440"/>
        <w:jc w:val="left"/>
      </w:pPr>
    </w:p>
    <w:p w14:paraId="0BC61FBB" w14:textId="3FA414FB" w:rsidR="004858C9" w:rsidRDefault="001B5BCD" w:rsidP="00885160">
      <w:pPr>
        <w:pStyle w:val="ListParagraph"/>
        <w:numPr>
          <w:ilvl w:val="1"/>
          <w:numId w:val="19"/>
        </w:numPr>
        <w:jc w:val="left"/>
      </w:pPr>
      <w:r>
        <w:t>l</w:t>
      </w:r>
      <w:r w:rsidR="004858C9">
        <w:t>a documentation technique de la solution sera rédigée en anglais; la documentation fonctionnelle et celle destinée aux utilisateurs sera en français</w:t>
      </w:r>
      <w:r w:rsidR="0085794B">
        <w:t xml:space="preserve"> et en néerlandais.</w:t>
      </w:r>
    </w:p>
    <w:p w14:paraId="1B9F5BB4" w14:textId="77777777" w:rsidR="00912A32" w:rsidRDefault="00912A32" w:rsidP="004858C9">
      <w:pPr>
        <w:jc w:val="left"/>
      </w:pPr>
    </w:p>
    <w:p w14:paraId="4ABBFE35" w14:textId="5514D795" w:rsidR="004858C9" w:rsidRDefault="004858C9" w:rsidP="004858C9">
      <w:pPr>
        <w:jc w:val="left"/>
      </w:pPr>
      <w:r>
        <w:t>Les livrables seront formellement validés par le comité de pilotage sur proposition des chefs de projet désignés par le SPRB</w:t>
      </w:r>
      <w:r w:rsidR="00843EE0">
        <w:t xml:space="preserve"> et </w:t>
      </w:r>
      <w:r w:rsidR="002A17E4">
        <w:t>‘’ABC’’</w:t>
      </w:r>
    </w:p>
    <w:p w14:paraId="0081E2CB" w14:textId="77777777" w:rsidR="00D55430" w:rsidRDefault="00D55430" w:rsidP="004858C9">
      <w:pPr>
        <w:jc w:val="left"/>
      </w:pPr>
    </w:p>
    <w:p w14:paraId="02B82DB2" w14:textId="62169F65" w:rsidR="004858C9" w:rsidRDefault="004858C9" w:rsidP="004858C9">
      <w:pPr>
        <w:pStyle w:val="Lignehorizontale"/>
      </w:pPr>
    </w:p>
    <w:p w14:paraId="6EBDB684" w14:textId="77777777" w:rsidR="004858C9" w:rsidRPr="005A6521" w:rsidRDefault="004858C9" w:rsidP="004858C9">
      <w:pPr>
        <w:jc w:val="left"/>
      </w:pPr>
      <w:r w:rsidRPr="005A6521">
        <w:rPr>
          <w:b/>
          <w:bCs/>
        </w:rPr>
        <w:t xml:space="preserve">Profils demandés : </w:t>
      </w:r>
    </w:p>
    <w:p w14:paraId="7F0FD046" w14:textId="77777777" w:rsidR="004858C9" w:rsidRPr="000C078A" w:rsidRDefault="004858C9" w:rsidP="004858C9">
      <w:pPr>
        <w:jc w:val="left"/>
        <w:rPr>
          <w:rFonts w:cs="Arial"/>
          <w:bCs/>
        </w:rPr>
      </w:pPr>
      <w:r w:rsidRPr="000C078A">
        <w:rPr>
          <w:rFonts w:cs="Arial"/>
          <w:bCs/>
          <w:u w:val="single"/>
        </w:rPr>
        <w:t>Exigences</w:t>
      </w:r>
      <w:r w:rsidRPr="000C078A">
        <w:rPr>
          <w:rFonts w:cs="Arial"/>
          <w:bCs/>
        </w:rPr>
        <w:t> :</w:t>
      </w:r>
    </w:p>
    <w:p w14:paraId="1CB61AF9" w14:textId="77777777" w:rsidR="004858C9" w:rsidRDefault="004858C9" w:rsidP="004858C9">
      <w:pPr>
        <w:numPr>
          <w:ilvl w:val="0"/>
          <w:numId w:val="9"/>
        </w:numPr>
        <w:suppressAutoHyphens/>
        <w:spacing w:after="0" w:line="240" w:lineRule="auto"/>
        <w:jc w:val="left"/>
        <w:rPr>
          <w:rFonts w:cs="Arial"/>
        </w:rPr>
      </w:pPr>
      <w:r>
        <w:rPr>
          <w:rFonts w:cs="Arial"/>
        </w:rPr>
        <w:t>profil seniors</w:t>
      </w:r>
    </w:p>
    <w:p w14:paraId="11357A95" w14:textId="77777777" w:rsidR="004858C9" w:rsidRDefault="004858C9" w:rsidP="004858C9">
      <w:pPr>
        <w:suppressAutoHyphens/>
        <w:spacing w:after="0" w:line="240" w:lineRule="auto"/>
        <w:jc w:val="left"/>
        <w:rPr>
          <w:rFonts w:cs="Arial"/>
        </w:rPr>
      </w:pPr>
    </w:p>
    <w:p w14:paraId="4BAC5B7A" w14:textId="7CD0F682" w:rsidR="004858C9" w:rsidRPr="006E43AD" w:rsidRDefault="004858C9" w:rsidP="004858C9">
      <w:pPr>
        <w:numPr>
          <w:ilvl w:val="0"/>
          <w:numId w:val="9"/>
        </w:numPr>
        <w:suppressAutoHyphens/>
        <w:spacing w:after="0" w:line="240" w:lineRule="auto"/>
        <w:jc w:val="left"/>
        <w:rPr>
          <w:rFonts w:cs="Arial"/>
        </w:rPr>
      </w:pPr>
      <w:r>
        <w:rPr>
          <w:rFonts w:cs="Arial"/>
          <w:bCs/>
        </w:rPr>
        <w:t>c</w:t>
      </w:r>
      <w:r w:rsidRPr="000C078A">
        <w:rPr>
          <w:rFonts w:cs="Arial"/>
          <w:bCs/>
        </w:rPr>
        <w:t>apacité</w:t>
      </w:r>
      <w:r>
        <w:rPr>
          <w:rFonts w:cs="Arial"/>
          <w:bCs/>
        </w:rPr>
        <w:t>s</w:t>
      </w:r>
      <w:r w:rsidRPr="000C078A">
        <w:rPr>
          <w:rFonts w:cs="Arial"/>
          <w:bCs/>
        </w:rPr>
        <w:t xml:space="preserve"> </w:t>
      </w:r>
      <w:r>
        <w:rPr>
          <w:rFonts w:cs="Arial"/>
          <w:bCs/>
        </w:rPr>
        <w:t>et aptitudes à</w:t>
      </w:r>
      <w:r w:rsidRPr="000C078A">
        <w:rPr>
          <w:rFonts w:cs="Arial"/>
          <w:bCs/>
        </w:rPr>
        <w:t xml:space="preserve"> </w:t>
      </w:r>
      <w:r>
        <w:rPr>
          <w:rFonts w:cs="Arial"/>
          <w:bCs/>
        </w:rPr>
        <w:t xml:space="preserve">comprendre </w:t>
      </w:r>
      <w:r w:rsidRPr="000C078A">
        <w:rPr>
          <w:rFonts w:cs="Arial"/>
          <w:bCs/>
        </w:rPr>
        <w:t>les requirements/</w:t>
      </w:r>
      <w:r>
        <w:rPr>
          <w:rFonts w:cs="Arial"/>
          <w:bCs/>
        </w:rPr>
        <w:t xml:space="preserve"> </w:t>
      </w:r>
      <w:r w:rsidRPr="000C078A">
        <w:rPr>
          <w:rFonts w:cs="Arial"/>
          <w:bCs/>
        </w:rPr>
        <w:t xml:space="preserve">besoins relatifs à la </w:t>
      </w:r>
      <w:r>
        <w:rPr>
          <w:rFonts w:cs="Arial"/>
          <w:bCs/>
        </w:rPr>
        <w:t>comptabilité, à la budgétisation, au contrôle</w:t>
      </w:r>
      <w:r w:rsidR="00D55430">
        <w:rPr>
          <w:rFonts w:cs="Arial"/>
          <w:bCs/>
        </w:rPr>
        <w:t xml:space="preserve">, </w:t>
      </w:r>
      <w:r>
        <w:rPr>
          <w:rFonts w:cs="Arial"/>
          <w:bCs/>
        </w:rPr>
        <w:t>à la gestion des achats</w:t>
      </w:r>
      <w:r w:rsidR="00D55430">
        <w:rPr>
          <w:rFonts w:cs="Arial"/>
          <w:bCs/>
        </w:rPr>
        <w:t>,</w:t>
      </w:r>
      <w:r>
        <w:rPr>
          <w:rFonts w:cs="Arial"/>
          <w:bCs/>
        </w:rPr>
        <w:t xml:space="preserve"> des stocks</w:t>
      </w:r>
      <w:r w:rsidR="00D55430">
        <w:rPr>
          <w:rFonts w:cs="Arial"/>
          <w:bCs/>
        </w:rPr>
        <w:t xml:space="preserve"> ainsi qu’à la gestion immobilière et</w:t>
      </w:r>
      <w:r>
        <w:rPr>
          <w:rFonts w:cs="Arial"/>
          <w:bCs/>
        </w:rPr>
        <w:t xml:space="preserve"> à les traduire, les développer et les intégrer dans les modules SAP ad hoc</w:t>
      </w:r>
    </w:p>
    <w:p w14:paraId="2E3E3DC0" w14:textId="77777777" w:rsidR="004858C9" w:rsidRPr="000C078A" w:rsidRDefault="004858C9" w:rsidP="004858C9">
      <w:pPr>
        <w:suppressAutoHyphens/>
        <w:spacing w:after="0" w:line="240" w:lineRule="auto"/>
        <w:ind w:left="720"/>
        <w:jc w:val="left"/>
        <w:rPr>
          <w:rFonts w:cs="Arial"/>
        </w:rPr>
      </w:pPr>
    </w:p>
    <w:p w14:paraId="24D3ADD7" w14:textId="77777777" w:rsidR="004858C9" w:rsidRPr="006E43AD" w:rsidRDefault="004858C9" w:rsidP="004858C9">
      <w:pPr>
        <w:pStyle w:val="ListParagraph"/>
        <w:numPr>
          <w:ilvl w:val="0"/>
          <w:numId w:val="9"/>
        </w:numPr>
        <w:jc w:val="left"/>
        <w:rPr>
          <w:rFonts w:cs="Arial"/>
        </w:rPr>
      </w:pPr>
      <w:r w:rsidRPr="006E43AD">
        <w:rPr>
          <w:rFonts w:cs="Arial"/>
        </w:rPr>
        <w:t>e</w:t>
      </w:r>
      <w:r>
        <w:rPr>
          <w:rFonts w:cs="Arial"/>
        </w:rPr>
        <w:t>x</w:t>
      </w:r>
      <w:r w:rsidRPr="006E43AD">
        <w:rPr>
          <w:rFonts w:cs="Arial"/>
        </w:rPr>
        <w:t>cellentes connaissances et expériences prouvées</w:t>
      </w:r>
      <w:r>
        <w:rPr>
          <w:rFonts w:cs="Arial"/>
        </w:rPr>
        <w:t xml:space="preserve"> (certifications)</w:t>
      </w:r>
      <w:r w:rsidRPr="006E43AD">
        <w:rPr>
          <w:rFonts w:cs="Arial"/>
        </w:rPr>
        <w:t xml:space="preserve"> en</w:t>
      </w:r>
    </w:p>
    <w:p w14:paraId="67C0E8B2" w14:textId="77777777" w:rsidR="004858C9" w:rsidRPr="00731C7D" w:rsidRDefault="004858C9" w:rsidP="004858C9">
      <w:pPr>
        <w:pStyle w:val="ListParagraph"/>
        <w:numPr>
          <w:ilvl w:val="0"/>
          <w:numId w:val="10"/>
        </w:numPr>
        <w:jc w:val="left"/>
        <w:rPr>
          <w:rFonts w:cs="Arial"/>
          <w:b/>
          <w:bCs/>
          <w:lang w:val="nl-NL"/>
        </w:rPr>
      </w:pPr>
      <w:r w:rsidRPr="00731C7D">
        <w:rPr>
          <w:rFonts w:cs="Arial"/>
          <w:b/>
          <w:bCs/>
          <w:color w:val="000000"/>
          <w:szCs w:val="20"/>
        </w:rPr>
        <w:t xml:space="preserve">SAP S/4 HANA </w:t>
      </w:r>
      <w:r>
        <w:rPr>
          <w:rFonts w:cs="Arial"/>
          <w:b/>
          <w:bCs/>
          <w:color w:val="000000"/>
          <w:szCs w:val="20"/>
        </w:rPr>
        <w:t>2020</w:t>
      </w:r>
    </w:p>
    <w:p w14:paraId="6EABDB77" w14:textId="5E4A4116" w:rsidR="004858C9" w:rsidRPr="00D55430" w:rsidRDefault="004858C9" w:rsidP="004858C9">
      <w:pPr>
        <w:pStyle w:val="ListParagraph"/>
        <w:numPr>
          <w:ilvl w:val="0"/>
          <w:numId w:val="10"/>
        </w:numPr>
        <w:jc w:val="left"/>
        <w:rPr>
          <w:rFonts w:cs="Arial"/>
          <w:u w:val="single"/>
          <w:lang w:val="en-US"/>
        </w:rPr>
      </w:pPr>
      <w:r w:rsidRPr="00156961">
        <w:rPr>
          <w:rFonts w:cs="Arial"/>
          <w:b/>
          <w:lang w:val="en-US"/>
        </w:rPr>
        <w:t xml:space="preserve">Modules SAP </w:t>
      </w:r>
      <w:r w:rsidR="00D913B5">
        <w:rPr>
          <w:rFonts w:cs="Arial"/>
          <w:b/>
          <w:lang w:val="en-US"/>
        </w:rPr>
        <w:t xml:space="preserve">FM, </w:t>
      </w:r>
      <w:r w:rsidRPr="00156961">
        <w:rPr>
          <w:rFonts w:cs="Arial"/>
          <w:b/>
          <w:lang w:val="en-US"/>
        </w:rPr>
        <w:t>FI</w:t>
      </w:r>
      <w:r w:rsidR="00D913B5">
        <w:rPr>
          <w:rFonts w:cs="Arial"/>
          <w:b/>
          <w:lang w:val="en-US"/>
        </w:rPr>
        <w:t xml:space="preserve">, </w:t>
      </w:r>
      <w:r w:rsidRPr="00156961">
        <w:rPr>
          <w:rFonts w:cs="Arial"/>
          <w:b/>
          <w:lang w:val="en-US"/>
        </w:rPr>
        <w:t>CO, VIM, MM/MRP, SD</w:t>
      </w:r>
      <w:r w:rsidR="000303A4">
        <w:rPr>
          <w:rFonts w:cs="Arial"/>
          <w:b/>
          <w:lang w:val="en-US"/>
        </w:rPr>
        <w:t>, PS</w:t>
      </w:r>
      <w:r w:rsidR="00D913B5">
        <w:rPr>
          <w:rFonts w:cs="Arial"/>
          <w:b/>
          <w:lang w:val="en-US"/>
        </w:rPr>
        <w:t>, MDG</w:t>
      </w:r>
    </w:p>
    <w:p w14:paraId="31AEF950" w14:textId="2151CFB5" w:rsidR="00D55430" w:rsidRPr="00156961" w:rsidRDefault="00D55430" w:rsidP="004858C9">
      <w:pPr>
        <w:pStyle w:val="ListParagraph"/>
        <w:numPr>
          <w:ilvl w:val="0"/>
          <w:numId w:val="10"/>
        </w:numPr>
        <w:jc w:val="left"/>
        <w:rPr>
          <w:rFonts w:cs="Arial"/>
          <w:u w:val="single"/>
          <w:lang w:val="en-US"/>
        </w:rPr>
      </w:pPr>
      <w:r>
        <w:rPr>
          <w:rFonts w:cs="Arial"/>
          <w:b/>
          <w:lang w:val="en-US"/>
        </w:rPr>
        <w:t>Module SAP RE</w:t>
      </w:r>
    </w:p>
    <w:p w14:paraId="520F4629" w14:textId="0ECC66D7" w:rsidR="004858C9" w:rsidRPr="000303A4" w:rsidRDefault="004858C9" w:rsidP="004858C9">
      <w:pPr>
        <w:jc w:val="left"/>
        <w:rPr>
          <w:rFonts w:cs="Arial"/>
        </w:rPr>
      </w:pPr>
      <w:r w:rsidRPr="000C078A">
        <w:rPr>
          <w:rFonts w:cs="Arial"/>
          <w:u w:val="single"/>
        </w:rPr>
        <w:lastRenderedPageBreak/>
        <w:t>Compétences</w:t>
      </w:r>
      <w:r w:rsidR="000303A4">
        <w:rPr>
          <w:rFonts w:cs="Arial"/>
        </w:rPr>
        <w:t> :</w:t>
      </w:r>
    </w:p>
    <w:p w14:paraId="2F037C52" w14:textId="77777777" w:rsidR="004858C9" w:rsidRDefault="004858C9" w:rsidP="004858C9">
      <w:pPr>
        <w:numPr>
          <w:ilvl w:val="0"/>
          <w:numId w:val="9"/>
        </w:numPr>
        <w:suppressAutoHyphens/>
        <w:spacing w:after="0" w:line="240" w:lineRule="auto"/>
        <w:jc w:val="left"/>
        <w:rPr>
          <w:rFonts w:cs="Arial"/>
        </w:rPr>
      </w:pPr>
      <w:r>
        <w:rPr>
          <w:rFonts w:cs="Arial"/>
        </w:rPr>
        <w:t>esprit d’analyse</w:t>
      </w:r>
    </w:p>
    <w:p w14:paraId="33C51F12" w14:textId="77777777" w:rsidR="004858C9" w:rsidRPr="002206E9" w:rsidRDefault="004858C9" w:rsidP="004858C9">
      <w:pPr>
        <w:numPr>
          <w:ilvl w:val="0"/>
          <w:numId w:val="9"/>
        </w:numPr>
        <w:suppressAutoHyphens/>
        <w:spacing w:after="0" w:line="240" w:lineRule="auto"/>
        <w:jc w:val="left"/>
        <w:rPr>
          <w:rFonts w:cs="Arial"/>
        </w:rPr>
      </w:pPr>
      <w:r w:rsidRPr="002206E9">
        <w:rPr>
          <w:rFonts w:cs="Arial"/>
        </w:rPr>
        <w:t>aptitudes en communication interpersonnelle, sens de l’écoute</w:t>
      </w:r>
    </w:p>
    <w:p w14:paraId="2C45C1BE" w14:textId="77777777" w:rsidR="004858C9" w:rsidRPr="000C078A" w:rsidRDefault="004858C9" w:rsidP="004858C9">
      <w:pPr>
        <w:numPr>
          <w:ilvl w:val="0"/>
          <w:numId w:val="9"/>
        </w:numPr>
        <w:suppressAutoHyphens/>
        <w:spacing w:after="0" w:line="240" w:lineRule="auto"/>
        <w:jc w:val="left"/>
        <w:rPr>
          <w:rFonts w:cs="Arial"/>
        </w:rPr>
      </w:pPr>
      <w:r w:rsidRPr="000C078A">
        <w:rPr>
          <w:rFonts w:cs="Arial"/>
        </w:rPr>
        <w:t>qualités organ</w:t>
      </w:r>
      <w:r>
        <w:rPr>
          <w:rFonts w:cs="Arial"/>
        </w:rPr>
        <w:t>isationnelles : organisation d’</w:t>
      </w:r>
      <w:r w:rsidRPr="000C078A">
        <w:rPr>
          <w:rFonts w:cs="Arial"/>
        </w:rPr>
        <w:t>interviews, workshops, ….</w:t>
      </w:r>
    </w:p>
    <w:p w14:paraId="0B266573" w14:textId="77777777" w:rsidR="004858C9" w:rsidRPr="000C078A" w:rsidRDefault="004858C9" w:rsidP="004858C9">
      <w:pPr>
        <w:numPr>
          <w:ilvl w:val="0"/>
          <w:numId w:val="9"/>
        </w:numPr>
        <w:suppressAutoHyphens/>
        <w:spacing w:after="0" w:line="240" w:lineRule="auto"/>
        <w:jc w:val="left"/>
        <w:rPr>
          <w:rFonts w:cs="Arial"/>
        </w:rPr>
      </w:pPr>
      <w:r w:rsidRPr="000C078A">
        <w:rPr>
          <w:rFonts w:cs="Arial"/>
        </w:rPr>
        <w:t xml:space="preserve">savoir </w:t>
      </w:r>
      <w:r>
        <w:rPr>
          <w:rFonts w:cs="Arial"/>
        </w:rPr>
        <w:t xml:space="preserve">comprendre et </w:t>
      </w:r>
      <w:r w:rsidRPr="000C078A">
        <w:rPr>
          <w:rFonts w:cs="Arial"/>
        </w:rPr>
        <w:t xml:space="preserve">synthétiser avec précision des processus </w:t>
      </w:r>
      <w:r>
        <w:rPr>
          <w:rFonts w:cs="Arial"/>
        </w:rPr>
        <w:t xml:space="preserve">opérationnels, </w:t>
      </w:r>
      <w:r w:rsidRPr="000C078A">
        <w:rPr>
          <w:rFonts w:cs="Arial"/>
        </w:rPr>
        <w:t>des flux d’informations et de</w:t>
      </w:r>
      <w:r>
        <w:rPr>
          <w:rFonts w:cs="Arial"/>
        </w:rPr>
        <w:t>s</w:t>
      </w:r>
      <w:r w:rsidRPr="000C078A">
        <w:rPr>
          <w:rFonts w:cs="Arial"/>
        </w:rPr>
        <w:t xml:space="preserve"> workflows complexes </w:t>
      </w:r>
    </w:p>
    <w:p w14:paraId="5B0EB4EF" w14:textId="77777777" w:rsidR="004858C9" w:rsidRPr="00156961" w:rsidRDefault="004858C9" w:rsidP="004858C9">
      <w:pPr>
        <w:numPr>
          <w:ilvl w:val="0"/>
          <w:numId w:val="9"/>
        </w:numPr>
        <w:suppressAutoHyphens/>
        <w:spacing w:after="0" w:line="240" w:lineRule="auto"/>
        <w:jc w:val="left"/>
        <w:rPr>
          <w:rFonts w:cs="Arial"/>
        </w:rPr>
      </w:pPr>
      <w:r w:rsidRPr="00156961">
        <w:rPr>
          <w:rFonts w:cs="Arial"/>
        </w:rPr>
        <w:t>minimum 5 ans d’expériences pertinentes</w:t>
      </w:r>
    </w:p>
    <w:p w14:paraId="5E400B97" w14:textId="3383D19B" w:rsidR="004858C9" w:rsidRDefault="004858C9" w:rsidP="004858C9">
      <w:pPr>
        <w:jc w:val="left"/>
        <w:rPr>
          <w:rFonts w:cs="Arial"/>
          <w:u w:val="single"/>
        </w:rPr>
      </w:pPr>
    </w:p>
    <w:p w14:paraId="049024E1" w14:textId="4C4F51DD" w:rsidR="000303A4" w:rsidRPr="000303A4" w:rsidRDefault="000303A4" w:rsidP="000303A4">
      <w:pPr>
        <w:jc w:val="left"/>
        <w:rPr>
          <w:rFonts w:cs="Arial"/>
        </w:rPr>
      </w:pPr>
      <w:r w:rsidRPr="000C078A">
        <w:rPr>
          <w:rFonts w:cs="Arial"/>
          <w:u w:val="single"/>
        </w:rPr>
        <w:t>Connaissances</w:t>
      </w:r>
      <w:r>
        <w:rPr>
          <w:rFonts w:cs="Arial"/>
        </w:rPr>
        <w:t> :</w:t>
      </w:r>
    </w:p>
    <w:p w14:paraId="28E3716E" w14:textId="3CBA300A" w:rsidR="000303A4" w:rsidRPr="000C078A" w:rsidRDefault="000303A4" w:rsidP="000303A4">
      <w:pPr>
        <w:numPr>
          <w:ilvl w:val="0"/>
          <w:numId w:val="9"/>
        </w:numPr>
        <w:suppressAutoHyphens/>
        <w:spacing w:after="0" w:line="240" w:lineRule="auto"/>
        <w:jc w:val="left"/>
        <w:rPr>
          <w:rFonts w:cs="Arial"/>
        </w:rPr>
      </w:pPr>
      <w:r w:rsidRPr="000C078A">
        <w:rPr>
          <w:rFonts w:cs="Arial"/>
        </w:rPr>
        <w:t>bilingu</w:t>
      </w:r>
      <w:r w:rsidR="006D23F3">
        <w:rPr>
          <w:rFonts w:cs="Arial"/>
        </w:rPr>
        <w:t>isme</w:t>
      </w:r>
      <w:r w:rsidRPr="000C078A">
        <w:rPr>
          <w:rFonts w:cs="Arial"/>
        </w:rPr>
        <w:t xml:space="preserve"> </w:t>
      </w:r>
      <w:r>
        <w:rPr>
          <w:rFonts w:cs="Arial"/>
        </w:rPr>
        <w:t>Français/Né</w:t>
      </w:r>
      <w:r w:rsidRPr="000C078A">
        <w:rPr>
          <w:rFonts w:cs="Arial"/>
        </w:rPr>
        <w:t>erlandais</w:t>
      </w:r>
      <w:r w:rsidR="00D55430">
        <w:rPr>
          <w:rFonts w:cs="Arial"/>
        </w:rPr>
        <w:t xml:space="preserve"> exigé</w:t>
      </w:r>
    </w:p>
    <w:p w14:paraId="630CFE99" w14:textId="77777777" w:rsidR="000303A4" w:rsidRDefault="000303A4" w:rsidP="004858C9">
      <w:pPr>
        <w:jc w:val="left"/>
        <w:rPr>
          <w:rFonts w:cs="Arial"/>
          <w:u w:val="single"/>
        </w:rPr>
      </w:pPr>
    </w:p>
    <w:p w14:paraId="5A0986BB" w14:textId="766C9076" w:rsidR="004858C9" w:rsidRPr="000303A4" w:rsidRDefault="004858C9" w:rsidP="004858C9">
      <w:pPr>
        <w:jc w:val="left"/>
        <w:rPr>
          <w:rFonts w:cs="Arial"/>
        </w:rPr>
      </w:pPr>
      <w:r w:rsidRPr="000C078A">
        <w:rPr>
          <w:rFonts w:cs="Arial"/>
          <w:u w:val="single"/>
        </w:rPr>
        <w:t>Est en plus</w:t>
      </w:r>
      <w:r w:rsidR="000303A4">
        <w:rPr>
          <w:rFonts w:cs="Arial"/>
        </w:rPr>
        <w:t> :</w:t>
      </w:r>
    </w:p>
    <w:p w14:paraId="3A829CD5" w14:textId="38117428" w:rsidR="004858C9" w:rsidRDefault="004858C9" w:rsidP="004858C9">
      <w:pPr>
        <w:numPr>
          <w:ilvl w:val="0"/>
          <w:numId w:val="9"/>
        </w:numPr>
        <w:suppressAutoHyphens/>
        <w:spacing w:after="0" w:line="240" w:lineRule="auto"/>
        <w:jc w:val="left"/>
        <w:rPr>
          <w:rFonts w:cs="Arial"/>
        </w:rPr>
      </w:pPr>
      <w:r>
        <w:rPr>
          <w:rFonts w:cs="Arial"/>
        </w:rPr>
        <w:t>connaissance</w:t>
      </w:r>
      <w:r w:rsidRPr="000C078A">
        <w:rPr>
          <w:rFonts w:cs="Arial"/>
        </w:rPr>
        <w:t xml:space="preserve"> du fonctionnement d</w:t>
      </w:r>
      <w:r>
        <w:rPr>
          <w:rFonts w:cs="Arial"/>
        </w:rPr>
        <w:t>’</w:t>
      </w:r>
      <w:r w:rsidRPr="000C078A">
        <w:rPr>
          <w:rFonts w:cs="Arial"/>
        </w:rPr>
        <w:t>u</w:t>
      </w:r>
      <w:r>
        <w:rPr>
          <w:rFonts w:cs="Arial"/>
        </w:rPr>
        <w:t>n service public</w:t>
      </w:r>
      <w:r w:rsidR="0009532D">
        <w:rPr>
          <w:rFonts w:cs="Arial"/>
        </w:rPr>
        <w:t>, bruxellois en particulier</w:t>
      </w:r>
      <w:r>
        <w:rPr>
          <w:rFonts w:cs="Arial"/>
        </w:rPr>
        <w:t>.</w:t>
      </w:r>
    </w:p>
    <w:p w14:paraId="3FC77C9B" w14:textId="77777777" w:rsidR="004858C9" w:rsidRDefault="004858C9" w:rsidP="004858C9">
      <w:pPr>
        <w:suppressAutoHyphens/>
        <w:spacing w:after="0" w:line="240" w:lineRule="auto"/>
        <w:ind w:left="720"/>
        <w:jc w:val="left"/>
        <w:rPr>
          <w:rFonts w:cs="Arial"/>
        </w:rPr>
      </w:pPr>
    </w:p>
    <w:p w14:paraId="63042F5B" w14:textId="77777777" w:rsidR="004858C9" w:rsidRDefault="004858C9" w:rsidP="004858C9">
      <w:pPr>
        <w:suppressAutoHyphens/>
        <w:spacing w:after="0" w:line="240" w:lineRule="auto"/>
        <w:jc w:val="left"/>
        <w:rPr>
          <w:rFonts w:cs="Arial"/>
        </w:rPr>
      </w:pPr>
    </w:p>
    <w:p w14:paraId="022A7CBB" w14:textId="77777777" w:rsidR="006D23F3" w:rsidRPr="000C078A" w:rsidRDefault="006D23F3" w:rsidP="004858C9">
      <w:pPr>
        <w:suppressAutoHyphens/>
        <w:spacing w:after="0" w:line="240" w:lineRule="auto"/>
        <w:jc w:val="left"/>
        <w:rPr>
          <w:rFonts w:cs="Arial"/>
        </w:rPr>
      </w:pPr>
    </w:p>
    <w:p w14:paraId="5DA5BBE3" w14:textId="77777777" w:rsidR="004858C9" w:rsidRPr="005A6521" w:rsidRDefault="004858C9" w:rsidP="004858C9">
      <w:pPr>
        <w:pStyle w:val="Lignehorizontale"/>
      </w:pPr>
    </w:p>
    <w:p w14:paraId="0E1C0AB5" w14:textId="69225665" w:rsidR="006D23F3" w:rsidRPr="005A6521" w:rsidRDefault="006D23F3" w:rsidP="006D23F3">
      <w:pPr>
        <w:jc w:val="left"/>
      </w:pPr>
      <w:r>
        <w:rPr>
          <w:b/>
          <w:bCs/>
        </w:rPr>
        <w:t>Annexe :</w:t>
      </w:r>
    </w:p>
    <w:p w14:paraId="23281888" w14:textId="3DBFF02B" w:rsidR="00E20B2F" w:rsidRPr="006D23F3" w:rsidRDefault="006D23F3" w:rsidP="00647F47">
      <w:pPr>
        <w:pStyle w:val="ListParagraph"/>
        <w:numPr>
          <w:ilvl w:val="0"/>
          <w:numId w:val="9"/>
        </w:numPr>
        <w:jc w:val="left"/>
        <w:rPr>
          <w:b/>
          <w:bCs/>
        </w:rPr>
      </w:pPr>
      <w:r>
        <w:t xml:space="preserve">annexe 1 : Pré-étude d’embarquement </w:t>
      </w:r>
      <w:r w:rsidR="00D16969">
        <w:t>de</w:t>
      </w:r>
      <w:r w:rsidR="0009532D">
        <w:t xml:space="preserve"> l’OAA ‘’ABC’’</w:t>
      </w:r>
      <w:r w:rsidR="00D16969">
        <w:t xml:space="preserve"> </w:t>
      </w:r>
      <w:r>
        <w:t>au sein de la plateforme SAP Régional</w:t>
      </w:r>
    </w:p>
    <w:p w14:paraId="6D281D94" w14:textId="2C72C784" w:rsidR="006D23F3" w:rsidRDefault="006D23F3" w:rsidP="000964E4">
      <w:pPr>
        <w:pStyle w:val="ListParagraph"/>
        <w:jc w:val="left"/>
        <w:rPr>
          <w:b/>
          <w:bCs/>
        </w:rPr>
      </w:pPr>
    </w:p>
    <w:sectPr w:rsidR="006D23F3" w:rsidSect="008A7AA0">
      <w:headerReference w:type="default" r:id="rId8"/>
      <w:footerReference w:type="default" r:id="rId9"/>
      <w:headerReference w:type="first" r:id="rId10"/>
      <w:footerReference w:type="first" r:id="rId11"/>
      <w:pgSz w:w="11906" w:h="16838"/>
      <w:pgMar w:top="2268" w:right="1417" w:bottom="212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2119" w14:textId="77777777" w:rsidR="007E14DA" w:rsidRDefault="007E14DA" w:rsidP="003E5B5B">
      <w:pPr>
        <w:spacing w:after="0" w:line="240" w:lineRule="auto"/>
      </w:pPr>
      <w:r>
        <w:separator/>
      </w:r>
    </w:p>
  </w:endnote>
  <w:endnote w:type="continuationSeparator" w:id="0">
    <w:p w14:paraId="02948432" w14:textId="77777777" w:rsidR="007E14DA" w:rsidRDefault="007E14DA" w:rsidP="003E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73911"/>
      <w:docPartObj>
        <w:docPartGallery w:val="Page Numbers (Bottom of Page)"/>
        <w:docPartUnique/>
      </w:docPartObj>
    </w:sdtPr>
    <w:sdtEndPr>
      <w:rPr>
        <w:noProof/>
      </w:rPr>
    </w:sdtEndPr>
    <w:sdtContent>
      <w:p w14:paraId="07771E4E" w14:textId="2F189B35" w:rsidR="00CC2F60" w:rsidRDefault="00CC2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EAF62E" w14:textId="77777777" w:rsidR="00FB4F5E" w:rsidRDefault="00FB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9C05" w14:textId="1B1FC111" w:rsidR="00F613E0" w:rsidRDefault="00F613E0">
    <w:pPr>
      <w:pStyle w:val="Footer"/>
    </w:pPr>
    <w:r>
      <w:rPr>
        <w:noProof/>
      </w:rPr>
      <w:drawing>
        <wp:anchor distT="0" distB="0" distL="114300" distR="114300" simplePos="0" relativeHeight="251663360" behindDoc="0" locked="0" layoutInCell="1" allowOverlap="1" wp14:anchorId="486BE464" wp14:editId="2C3E7335">
          <wp:simplePos x="0" y="0"/>
          <wp:positionH relativeFrom="column">
            <wp:posOffset>0</wp:posOffset>
          </wp:positionH>
          <wp:positionV relativeFrom="paragraph">
            <wp:posOffset>434975</wp:posOffset>
          </wp:positionV>
          <wp:extent cx="7200900" cy="1047750"/>
          <wp:effectExtent l="0" t="0" r="0" b="0"/>
          <wp:wrapThrough wrapText="bothSides">
            <wp:wrapPolygon edited="0">
              <wp:start x="0" y="0"/>
              <wp:lineTo x="0" y="21207"/>
              <wp:lineTo x="21543" y="21207"/>
              <wp:lineTo x="21543" y="0"/>
              <wp:lineTo x="0" y="0"/>
            </wp:wrapPolygon>
          </wp:wrapThrough>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90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09A" w14:textId="77777777" w:rsidR="007E14DA" w:rsidRDefault="007E14DA" w:rsidP="003E5B5B">
      <w:pPr>
        <w:spacing w:after="0" w:line="240" w:lineRule="auto"/>
      </w:pPr>
      <w:r>
        <w:separator/>
      </w:r>
    </w:p>
  </w:footnote>
  <w:footnote w:type="continuationSeparator" w:id="0">
    <w:p w14:paraId="1F7CB5DE" w14:textId="77777777" w:rsidR="007E14DA" w:rsidRDefault="007E14DA" w:rsidP="003E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F9A" w14:textId="7625025F" w:rsidR="00F613E0" w:rsidRDefault="00F613E0">
    <w:pPr>
      <w:pStyle w:val="Header"/>
    </w:pPr>
    <w:r>
      <w:rPr>
        <w:noProof/>
      </w:rPr>
      <w:drawing>
        <wp:anchor distT="0" distB="0" distL="114300" distR="114300" simplePos="0" relativeHeight="251660288" behindDoc="0" locked="0" layoutInCell="1" allowOverlap="1" wp14:anchorId="0C4CDB8B" wp14:editId="04D8E748">
          <wp:simplePos x="0" y="0"/>
          <wp:positionH relativeFrom="column">
            <wp:posOffset>-781050</wp:posOffset>
          </wp:positionH>
          <wp:positionV relativeFrom="paragraph">
            <wp:posOffset>-353060</wp:posOffset>
          </wp:positionV>
          <wp:extent cx="3305175" cy="1123950"/>
          <wp:effectExtent l="0" t="0" r="9525" b="0"/>
          <wp:wrapThrough wrapText="bothSides">
            <wp:wrapPolygon edited="0">
              <wp:start x="0" y="0"/>
              <wp:lineTo x="0" y="21234"/>
              <wp:lineTo x="21538" y="21234"/>
              <wp:lineTo x="21538" y="0"/>
              <wp:lineTo x="0" y="0"/>
            </wp:wrapPolygon>
          </wp:wrapThrough>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5175" cy="1123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5A09" w14:textId="05845AF3" w:rsidR="00D623B4" w:rsidRDefault="00433FAC">
    <w:pPr>
      <w:pStyle w:val="Header"/>
    </w:pPr>
    <w:r>
      <w:rPr>
        <w:noProof/>
      </w:rPr>
      <w:drawing>
        <wp:anchor distT="0" distB="0" distL="114300" distR="114300" simplePos="0" relativeHeight="251658240" behindDoc="0" locked="0" layoutInCell="1" allowOverlap="1" wp14:anchorId="5F4C2760" wp14:editId="41A1C590">
          <wp:simplePos x="0" y="0"/>
          <wp:positionH relativeFrom="column">
            <wp:posOffset>-804545</wp:posOffset>
          </wp:positionH>
          <wp:positionV relativeFrom="paragraph">
            <wp:posOffset>-325755</wp:posOffset>
          </wp:positionV>
          <wp:extent cx="3305175" cy="1123950"/>
          <wp:effectExtent l="0" t="0" r="9525" b="0"/>
          <wp:wrapThrough wrapText="bothSides">
            <wp:wrapPolygon edited="0">
              <wp:start x="0" y="0"/>
              <wp:lineTo x="0" y="21234"/>
              <wp:lineTo x="21538" y="21234"/>
              <wp:lineTo x="21538" y="0"/>
              <wp:lineTo x="0" y="0"/>
            </wp:wrapPolygon>
          </wp:wrapThrough>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5175"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B4"/>
    <w:multiLevelType w:val="hybridMultilevel"/>
    <w:tmpl w:val="936AB7E8"/>
    <w:lvl w:ilvl="0" w:tplc="86FE33B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B70A6D"/>
    <w:multiLevelType w:val="hybridMultilevel"/>
    <w:tmpl w:val="2AC08B18"/>
    <w:lvl w:ilvl="0" w:tplc="DCB81CB8">
      <w:numFmt w:val="bullet"/>
      <w:lvlText w:val=""/>
      <w:lvlJc w:val="left"/>
      <w:pPr>
        <w:ind w:left="1065" w:hanging="705"/>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4BCD"/>
    <w:multiLevelType w:val="multilevel"/>
    <w:tmpl w:val="3BCC82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DE1188"/>
    <w:multiLevelType w:val="hybridMultilevel"/>
    <w:tmpl w:val="5FF8437E"/>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0315B"/>
    <w:multiLevelType w:val="hybridMultilevel"/>
    <w:tmpl w:val="EDDC9E94"/>
    <w:lvl w:ilvl="0" w:tplc="41B0653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A0265D"/>
    <w:multiLevelType w:val="hybridMultilevel"/>
    <w:tmpl w:val="7036218A"/>
    <w:lvl w:ilvl="0" w:tplc="F6EA3756">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51A03"/>
    <w:multiLevelType w:val="hybridMultilevel"/>
    <w:tmpl w:val="308840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0D5D47"/>
    <w:multiLevelType w:val="hybridMultilevel"/>
    <w:tmpl w:val="28FC982A"/>
    <w:lvl w:ilvl="0" w:tplc="5CC8D02E">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CA6472B"/>
    <w:multiLevelType w:val="hybridMultilevel"/>
    <w:tmpl w:val="2FFA0DD2"/>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455CC7"/>
    <w:multiLevelType w:val="multilevel"/>
    <w:tmpl w:val="C37C00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C1C53"/>
    <w:multiLevelType w:val="hybridMultilevel"/>
    <w:tmpl w:val="AD064CEE"/>
    <w:lvl w:ilvl="0" w:tplc="843A36F6">
      <w:start w:val="1"/>
      <w:numFmt w:val="decimal"/>
      <w:lvlText w:val="%1)"/>
      <w:lvlJc w:val="left"/>
      <w:pPr>
        <w:ind w:left="1065" w:hanging="705"/>
      </w:pPr>
      <w:rPr>
        <w:rFonts w:hint="default"/>
      </w:rPr>
    </w:lvl>
    <w:lvl w:ilvl="1" w:tplc="CDB8B2C4">
      <w:start w:val="3"/>
      <w:numFmt w:val="bullet"/>
      <w:lvlText w:val="•"/>
      <w:lvlJc w:val="left"/>
      <w:pPr>
        <w:ind w:left="1785" w:hanging="705"/>
      </w:pPr>
      <w:rPr>
        <w:rFonts w:ascii="Arial" w:eastAsiaTheme="minorHAns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14769B0"/>
    <w:multiLevelType w:val="hybridMultilevel"/>
    <w:tmpl w:val="4906D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E71A5DEC">
      <w:start w:val="1035"/>
      <w:numFmt w:val="bullet"/>
      <w:lvlText w:val=""/>
      <w:lvlJc w:val="left"/>
      <w:pPr>
        <w:ind w:left="2160" w:hanging="360"/>
      </w:pPr>
      <w:rPr>
        <w:rFonts w:ascii="Wingdings" w:eastAsiaTheme="minorHAnsi" w:hAnsi="Wingding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91078F"/>
    <w:multiLevelType w:val="hybridMultilevel"/>
    <w:tmpl w:val="97C6EC8C"/>
    <w:lvl w:ilvl="0" w:tplc="2A44D73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5432ADD"/>
    <w:multiLevelType w:val="hybridMultilevel"/>
    <w:tmpl w:val="559E13F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382688"/>
    <w:multiLevelType w:val="hybridMultilevel"/>
    <w:tmpl w:val="BA42018C"/>
    <w:lvl w:ilvl="0" w:tplc="03AC1C8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9CC41DD"/>
    <w:multiLevelType w:val="hybridMultilevel"/>
    <w:tmpl w:val="2E70D8F6"/>
    <w:lvl w:ilvl="0" w:tplc="22E03CC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41A1066"/>
    <w:multiLevelType w:val="hybridMultilevel"/>
    <w:tmpl w:val="FF6C723E"/>
    <w:lvl w:ilvl="0" w:tplc="DD6ACC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6805A8"/>
    <w:multiLevelType w:val="hybridMultilevel"/>
    <w:tmpl w:val="468CD6D0"/>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AE4EE9"/>
    <w:multiLevelType w:val="hybridMultilevel"/>
    <w:tmpl w:val="166A39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64229E"/>
    <w:multiLevelType w:val="hybridMultilevel"/>
    <w:tmpl w:val="C308A25E"/>
    <w:lvl w:ilvl="0" w:tplc="AAAAD59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8B3454"/>
    <w:multiLevelType w:val="hybridMultilevel"/>
    <w:tmpl w:val="669600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1B16DFE"/>
    <w:multiLevelType w:val="hybridMultilevel"/>
    <w:tmpl w:val="F92A7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3A548C"/>
    <w:multiLevelType w:val="hybridMultilevel"/>
    <w:tmpl w:val="336AB716"/>
    <w:lvl w:ilvl="0" w:tplc="79563368">
      <w:numFmt w:val="bullet"/>
      <w:lvlText w:val=""/>
      <w:lvlJc w:val="left"/>
      <w:pPr>
        <w:ind w:left="1770" w:hanging="360"/>
      </w:pPr>
      <w:rPr>
        <w:rFonts w:ascii="Wingdings" w:eastAsiaTheme="minorHAnsi" w:hAnsi="Wingdings" w:cs="Arial"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3" w15:restartNumberingAfterBreak="0">
    <w:nsid w:val="47792432"/>
    <w:multiLevelType w:val="multilevel"/>
    <w:tmpl w:val="B1F239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82D16"/>
    <w:multiLevelType w:val="hybridMultilevel"/>
    <w:tmpl w:val="CC5A1B6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8C61688"/>
    <w:multiLevelType w:val="hybridMultilevel"/>
    <w:tmpl w:val="C1741E9E"/>
    <w:lvl w:ilvl="0" w:tplc="5F4433DA">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9156695"/>
    <w:multiLevelType w:val="hybridMultilevel"/>
    <w:tmpl w:val="46882D34"/>
    <w:lvl w:ilvl="0" w:tplc="F0B03FB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A0C62D9"/>
    <w:multiLevelType w:val="hybridMultilevel"/>
    <w:tmpl w:val="E200BF7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43727A"/>
    <w:multiLevelType w:val="hybridMultilevel"/>
    <w:tmpl w:val="E6D891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47C5B"/>
    <w:multiLevelType w:val="hybridMultilevel"/>
    <w:tmpl w:val="F196D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D652F43"/>
    <w:multiLevelType w:val="hybridMultilevel"/>
    <w:tmpl w:val="A852BFB0"/>
    <w:lvl w:ilvl="0" w:tplc="CCB28130">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F1867AE"/>
    <w:multiLevelType w:val="hybridMultilevel"/>
    <w:tmpl w:val="8572D112"/>
    <w:lvl w:ilvl="0" w:tplc="2A44D7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BF6E7D"/>
    <w:multiLevelType w:val="hybridMultilevel"/>
    <w:tmpl w:val="E7F438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54142E6"/>
    <w:multiLevelType w:val="hybridMultilevel"/>
    <w:tmpl w:val="7F08D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93574E7"/>
    <w:multiLevelType w:val="hybridMultilevel"/>
    <w:tmpl w:val="21528B54"/>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DC16143"/>
    <w:multiLevelType w:val="hybridMultilevel"/>
    <w:tmpl w:val="404E8628"/>
    <w:lvl w:ilvl="0" w:tplc="0D280DE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302756"/>
    <w:multiLevelType w:val="hybridMultilevel"/>
    <w:tmpl w:val="A03C8FFC"/>
    <w:lvl w:ilvl="0" w:tplc="080C0005">
      <w:start w:val="1"/>
      <w:numFmt w:val="bullet"/>
      <w:lvlText w:val=""/>
      <w:lvlJc w:val="left"/>
      <w:pPr>
        <w:ind w:left="430" w:hanging="360"/>
      </w:pPr>
      <w:rPr>
        <w:rFonts w:ascii="Wingdings" w:hAnsi="Wingdings" w:hint="default"/>
      </w:rPr>
    </w:lvl>
    <w:lvl w:ilvl="1" w:tplc="080C0003" w:tentative="1">
      <w:start w:val="1"/>
      <w:numFmt w:val="bullet"/>
      <w:lvlText w:val="o"/>
      <w:lvlJc w:val="left"/>
      <w:pPr>
        <w:ind w:left="1150" w:hanging="360"/>
      </w:pPr>
      <w:rPr>
        <w:rFonts w:ascii="Courier New" w:hAnsi="Courier New" w:cs="Courier New" w:hint="default"/>
      </w:rPr>
    </w:lvl>
    <w:lvl w:ilvl="2" w:tplc="080C0005" w:tentative="1">
      <w:start w:val="1"/>
      <w:numFmt w:val="bullet"/>
      <w:lvlText w:val=""/>
      <w:lvlJc w:val="left"/>
      <w:pPr>
        <w:ind w:left="1870" w:hanging="360"/>
      </w:pPr>
      <w:rPr>
        <w:rFonts w:ascii="Wingdings" w:hAnsi="Wingdings" w:hint="default"/>
      </w:rPr>
    </w:lvl>
    <w:lvl w:ilvl="3" w:tplc="080C0001" w:tentative="1">
      <w:start w:val="1"/>
      <w:numFmt w:val="bullet"/>
      <w:lvlText w:val=""/>
      <w:lvlJc w:val="left"/>
      <w:pPr>
        <w:ind w:left="2590" w:hanging="360"/>
      </w:pPr>
      <w:rPr>
        <w:rFonts w:ascii="Symbol" w:hAnsi="Symbol" w:hint="default"/>
      </w:rPr>
    </w:lvl>
    <w:lvl w:ilvl="4" w:tplc="080C0003" w:tentative="1">
      <w:start w:val="1"/>
      <w:numFmt w:val="bullet"/>
      <w:lvlText w:val="o"/>
      <w:lvlJc w:val="left"/>
      <w:pPr>
        <w:ind w:left="3310" w:hanging="360"/>
      </w:pPr>
      <w:rPr>
        <w:rFonts w:ascii="Courier New" w:hAnsi="Courier New" w:cs="Courier New" w:hint="default"/>
      </w:rPr>
    </w:lvl>
    <w:lvl w:ilvl="5" w:tplc="080C0005" w:tentative="1">
      <w:start w:val="1"/>
      <w:numFmt w:val="bullet"/>
      <w:lvlText w:val=""/>
      <w:lvlJc w:val="left"/>
      <w:pPr>
        <w:ind w:left="4030" w:hanging="360"/>
      </w:pPr>
      <w:rPr>
        <w:rFonts w:ascii="Wingdings" w:hAnsi="Wingdings" w:hint="default"/>
      </w:rPr>
    </w:lvl>
    <w:lvl w:ilvl="6" w:tplc="080C0001" w:tentative="1">
      <w:start w:val="1"/>
      <w:numFmt w:val="bullet"/>
      <w:lvlText w:val=""/>
      <w:lvlJc w:val="left"/>
      <w:pPr>
        <w:ind w:left="4750" w:hanging="360"/>
      </w:pPr>
      <w:rPr>
        <w:rFonts w:ascii="Symbol" w:hAnsi="Symbol" w:hint="default"/>
      </w:rPr>
    </w:lvl>
    <w:lvl w:ilvl="7" w:tplc="080C0003" w:tentative="1">
      <w:start w:val="1"/>
      <w:numFmt w:val="bullet"/>
      <w:lvlText w:val="o"/>
      <w:lvlJc w:val="left"/>
      <w:pPr>
        <w:ind w:left="5470" w:hanging="360"/>
      </w:pPr>
      <w:rPr>
        <w:rFonts w:ascii="Courier New" w:hAnsi="Courier New" w:cs="Courier New" w:hint="default"/>
      </w:rPr>
    </w:lvl>
    <w:lvl w:ilvl="8" w:tplc="080C0005" w:tentative="1">
      <w:start w:val="1"/>
      <w:numFmt w:val="bullet"/>
      <w:lvlText w:val=""/>
      <w:lvlJc w:val="left"/>
      <w:pPr>
        <w:ind w:left="6190" w:hanging="360"/>
      </w:pPr>
      <w:rPr>
        <w:rFonts w:ascii="Wingdings" w:hAnsi="Wingdings" w:hint="default"/>
      </w:rPr>
    </w:lvl>
  </w:abstractNum>
  <w:abstractNum w:abstractNumId="37" w15:restartNumberingAfterBreak="0">
    <w:nsid w:val="7F5E0653"/>
    <w:multiLevelType w:val="hybridMultilevel"/>
    <w:tmpl w:val="27DEDD78"/>
    <w:lvl w:ilvl="0" w:tplc="69A67086">
      <w:numFmt w:val="bullet"/>
      <w:lvlText w:val="•"/>
      <w:lvlJc w:val="left"/>
      <w:pPr>
        <w:ind w:left="1410" w:hanging="69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2143769635">
    <w:abstractNumId w:val="2"/>
  </w:num>
  <w:num w:numId="2" w16cid:durableId="377513700">
    <w:abstractNumId w:val="14"/>
  </w:num>
  <w:num w:numId="3" w16cid:durableId="735780224">
    <w:abstractNumId w:val="23"/>
  </w:num>
  <w:num w:numId="4" w16cid:durableId="224413185">
    <w:abstractNumId w:val="9"/>
  </w:num>
  <w:num w:numId="5" w16cid:durableId="1212885314">
    <w:abstractNumId w:val="29"/>
  </w:num>
  <w:num w:numId="6" w16cid:durableId="123274769">
    <w:abstractNumId w:val="30"/>
  </w:num>
  <w:num w:numId="7" w16cid:durableId="1714772931">
    <w:abstractNumId w:val="33"/>
  </w:num>
  <w:num w:numId="8" w16cid:durableId="1474063811">
    <w:abstractNumId w:val="5"/>
  </w:num>
  <w:num w:numId="9" w16cid:durableId="1201706">
    <w:abstractNumId w:val="8"/>
  </w:num>
  <w:num w:numId="10" w16cid:durableId="1503163093">
    <w:abstractNumId w:val="22"/>
  </w:num>
  <w:num w:numId="11" w16cid:durableId="1474054925">
    <w:abstractNumId w:val="36"/>
  </w:num>
  <w:num w:numId="12" w16cid:durableId="571695150">
    <w:abstractNumId w:val="24"/>
  </w:num>
  <w:num w:numId="13" w16cid:durableId="1663773755">
    <w:abstractNumId w:val="10"/>
  </w:num>
  <w:num w:numId="14" w16cid:durableId="1713269115">
    <w:abstractNumId w:val="26"/>
  </w:num>
  <w:num w:numId="15" w16cid:durableId="1941254800">
    <w:abstractNumId w:val="17"/>
  </w:num>
  <w:num w:numId="16" w16cid:durableId="87779395">
    <w:abstractNumId w:val="13"/>
  </w:num>
  <w:num w:numId="17" w16cid:durableId="868448195">
    <w:abstractNumId w:val="27"/>
  </w:num>
  <w:num w:numId="18" w16cid:durableId="324667074">
    <w:abstractNumId w:val="20"/>
  </w:num>
  <w:num w:numId="19" w16cid:durableId="981618771">
    <w:abstractNumId w:val="11"/>
  </w:num>
  <w:num w:numId="20" w16cid:durableId="1567569421">
    <w:abstractNumId w:val="34"/>
  </w:num>
  <w:num w:numId="21" w16cid:durableId="1854568747">
    <w:abstractNumId w:val="25"/>
  </w:num>
  <w:num w:numId="22" w16cid:durableId="1129788859">
    <w:abstractNumId w:val="3"/>
  </w:num>
  <w:num w:numId="23" w16cid:durableId="210578261">
    <w:abstractNumId w:val="35"/>
  </w:num>
  <w:num w:numId="24" w16cid:durableId="1209878405">
    <w:abstractNumId w:val="1"/>
  </w:num>
  <w:num w:numId="25" w16cid:durableId="107628576">
    <w:abstractNumId w:val="7"/>
  </w:num>
  <w:num w:numId="26" w16cid:durableId="1134181088">
    <w:abstractNumId w:val="32"/>
  </w:num>
  <w:num w:numId="27" w16cid:durableId="1725130597">
    <w:abstractNumId w:val="37"/>
  </w:num>
  <w:num w:numId="28" w16cid:durableId="478693574">
    <w:abstractNumId w:val="0"/>
  </w:num>
  <w:num w:numId="29" w16cid:durableId="127359460">
    <w:abstractNumId w:val="12"/>
  </w:num>
  <w:num w:numId="30" w16cid:durableId="1184974069">
    <w:abstractNumId w:val="31"/>
  </w:num>
  <w:num w:numId="31" w16cid:durableId="637345441">
    <w:abstractNumId w:val="28"/>
  </w:num>
  <w:num w:numId="32" w16cid:durableId="1394163329">
    <w:abstractNumId w:val="18"/>
  </w:num>
  <w:num w:numId="33" w16cid:durableId="1495534494">
    <w:abstractNumId w:val="16"/>
  </w:num>
  <w:num w:numId="34" w16cid:durableId="1928036330">
    <w:abstractNumId w:val="21"/>
  </w:num>
  <w:num w:numId="35" w16cid:durableId="1053891408">
    <w:abstractNumId w:val="19"/>
  </w:num>
  <w:num w:numId="36" w16cid:durableId="1199273617">
    <w:abstractNumId w:val="15"/>
  </w:num>
  <w:num w:numId="37" w16cid:durableId="1405102339">
    <w:abstractNumId w:val="6"/>
  </w:num>
  <w:num w:numId="38" w16cid:durableId="632904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D2"/>
    <w:rsid w:val="000174E7"/>
    <w:rsid w:val="0002632D"/>
    <w:rsid w:val="000303A4"/>
    <w:rsid w:val="000349E2"/>
    <w:rsid w:val="0007260E"/>
    <w:rsid w:val="0008469C"/>
    <w:rsid w:val="0009532D"/>
    <w:rsid w:val="000959A2"/>
    <w:rsid w:val="000964E4"/>
    <w:rsid w:val="000A28F6"/>
    <w:rsid w:val="000A4223"/>
    <w:rsid w:val="000B1320"/>
    <w:rsid w:val="000D58A5"/>
    <w:rsid w:val="000E4BC3"/>
    <w:rsid w:val="000F1FBD"/>
    <w:rsid w:val="000F66E0"/>
    <w:rsid w:val="001033CD"/>
    <w:rsid w:val="0010612F"/>
    <w:rsid w:val="00106B38"/>
    <w:rsid w:val="00112543"/>
    <w:rsid w:val="00127DDA"/>
    <w:rsid w:val="00144214"/>
    <w:rsid w:val="00155A09"/>
    <w:rsid w:val="00184D82"/>
    <w:rsid w:val="001A6E9F"/>
    <w:rsid w:val="001B5BCD"/>
    <w:rsid w:val="001B6B8F"/>
    <w:rsid w:val="001C5D8C"/>
    <w:rsid w:val="001D5086"/>
    <w:rsid w:val="001F435B"/>
    <w:rsid w:val="00215A83"/>
    <w:rsid w:val="00227CA7"/>
    <w:rsid w:val="00240FDE"/>
    <w:rsid w:val="0025119B"/>
    <w:rsid w:val="00267D85"/>
    <w:rsid w:val="002719B4"/>
    <w:rsid w:val="00294463"/>
    <w:rsid w:val="002A17E4"/>
    <w:rsid w:val="002A57AD"/>
    <w:rsid w:val="002C6B20"/>
    <w:rsid w:val="002C7A65"/>
    <w:rsid w:val="002D0BF7"/>
    <w:rsid w:val="002D13A9"/>
    <w:rsid w:val="002D5E32"/>
    <w:rsid w:val="002E006F"/>
    <w:rsid w:val="002E291B"/>
    <w:rsid w:val="002E5198"/>
    <w:rsid w:val="002E5FBB"/>
    <w:rsid w:val="00312E20"/>
    <w:rsid w:val="00314964"/>
    <w:rsid w:val="0032519A"/>
    <w:rsid w:val="00326E7F"/>
    <w:rsid w:val="00335F55"/>
    <w:rsid w:val="003474B3"/>
    <w:rsid w:val="0036173E"/>
    <w:rsid w:val="00363B5D"/>
    <w:rsid w:val="003849D4"/>
    <w:rsid w:val="003924AB"/>
    <w:rsid w:val="003A2657"/>
    <w:rsid w:val="003A5E1F"/>
    <w:rsid w:val="003C6D90"/>
    <w:rsid w:val="003D2EBA"/>
    <w:rsid w:val="003E24FB"/>
    <w:rsid w:val="003E5B5B"/>
    <w:rsid w:val="003F420E"/>
    <w:rsid w:val="003F5DF6"/>
    <w:rsid w:val="00400BDB"/>
    <w:rsid w:val="00405315"/>
    <w:rsid w:val="00406F57"/>
    <w:rsid w:val="00407677"/>
    <w:rsid w:val="00410BB1"/>
    <w:rsid w:val="004158F5"/>
    <w:rsid w:val="00430ED6"/>
    <w:rsid w:val="00433FAC"/>
    <w:rsid w:val="00436C42"/>
    <w:rsid w:val="00436E3B"/>
    <w:rsid w:val="0044438F"/>
    <w:rsid w:val="00456D1B"/>
    <w:rsid w:val="004708B8"/>
    <w:rsid w:val="004721E0"/>
    <w:rsid w:val="004858C9"/>
    <w:rsid w:val="00493C59"/>
    <w:rsid w:val="004955F3"/>
    <w:rsid w:val="004958EE"/>
    <w:rsid w:val="00496084"/>
    <w:rsid w:val="004C642B"/>
    <w:rsid w:val="004D7284"/>
    <w:rsid w:val="004F7658"/>
    <w:rsid w:val="00500357"/>
    <w:rsid w:val="0051658E"/>
    <w:rsid w:val="00522970"/>
    <w:rsid w:val="005252BE"/>
    <w:rsid w:val="00526928"/>
    <w:rsid w:val="00554C8E"/>
    <w:rsid w:val="005551FE"/>
    <w:rsid w:val="00556450"/>
    <w:rsid w:val="00564F49"/>
    <w:rsid w:val="00582722"/>
    <w:rsid w:val="00584B42"/>
    <w:rsid w:val="005A5CC7"/>
    <w:rsid w:val="005A6521"/>
    <w:rsid w:val="005C6932"/>
    <w:rsid w:val="00601899"/>
    <w:rsid w:val="00613A0E"/>
    <w:rsid w:val="006324D0"/>
    <w:rsid w:val="006411E4"/>
    <w:rsid w:val="00642011"/>
    <w:rsid w:val="006A3E56"/>
    <w:rsid w:val="006B7545"/>
    <w:rsid w:val="006C497C"/>
    <w:rsid w:val="006D23F3"/>
    <w:rsid w:val="006E4462"/>
    <w:rsid w:val="006E77FD"/>
    <w:rsid w:val="006F3A97"/>
    <w:rsid w:val="00703231"/>
    <w:rsid w:val="0072502C"/>
    <w:rsid w:val="00731451"/>
    <w:rsid w:val="00731C7D"/>
    <w:rsid w:val="007337E5"/>
    <w:rsid w:val="007521E6"/>
    <w:rsid w:val="00752797"/>
    <w:rsid w:val="007A0905"/>
    <w:rsid w:val="007A7224"/>
    <w:rsid w:val="007C1CAF"/>
    <w:rsid w:val="007C3D1E"/>
    <w:rsid w:val="007D07AF"/>
    <w:rsid w:val="007D578D"/>
    <w:rsid w:val="007D7995"/>
    <w:rsid w:val="007E14DA"/>
    <w:rsid w:val="007F0FEE"/>
    <w:rsid w:val="007F33B3"/>
    <w:rsid w:val="00801BA3"/>
    <w:rsid w:val="0080478F"/>
    <w:rsid w:val="00806776"/>
    <w:rsid w:val="00811923"/>
    <w:rsid w:val="0081207E"/>
    <w:rsid w:val="00821C2C"/>
    <w:rsid w:val="00825F4E"/>
    <w:rsid w:val="00830E34"/>
    <w:rsid w:val="00843EE0"/>
    <w:rsid w:val="00846C7D"/>
    <w:rsid w:val="008474F3"/>
    <w:rsid w:val="0085794B"/>
    <w:rsid w:val="00873425"/>
    <w:rsid w:val="0088354A"/>
    <w:rsid w:val="00885160"/>
    <w:rsid w:val="00894641"/>
    <w:rsid w:val="008A7440"/>
    <w:rsid w:val="008A7AA0"/>
    <w:rsid w:val="008B7A6D"/>
    <w:rsid w:val="008C033F"/>
    <w:rsid w:val="008C174B"/>
    <w:rsid w:val="008E5FE5"/>
    <w:rsid w:val="008E69ED"/>
    <w:rsid w:val="008F1088"/>
    <w:rsid w:val="008F5EC5"/>
    <w:rsid w:val="00902D89"/>
    <w:rsid w:val="00912A32"/>
    <w:rsid w:val="009136D8"/>
    <w:rsid w:val="00915951"/>
    <w:rsid w:val="0091686F"/>
    <w:rsid w:val="00920300"/>
    <w:rsid w:val="00924FDC"/>
    <w:rsid w:val="00936A14"/>
    <w:rsid w:val="00941F73"/>
    <w:rsid w:val="0095100D"/>
    <w:rsid w:val="00955085"/>
    <w:rsid w:val="00961158"/>
    <w:rsid w:val="009660FA"/>
    <w:rsid w:val="009672C6"/>
    <w:rsid w:val="00974429"/>
    <w:rsid w:val="0097618E"/>
    <w:rsid w:val="009955DE"/>
    <w:rsid w:val="009A46D0"/>
    <w:rsid w:val="009B43C4"/>
    <w:rsid w:val="009C2324"/>
    <w:rsid w:val="009C2780"/>
    <w:rsid w:val="009C76B1"/>
    <w:rsid w:val="009E00D3"/>
    <w:rsid w:val="00A02133"/>
    <w:rsid w:val="00A02410"/>
    <w:rsid w:val="00A24F93"/>
    <w:rsid w:val="00A56175"/>
    <w:rsid w:val="00A579B0"/>
    <w:rsid w:val="00A64083"/>
    <w:rsid w:val="00A6517F"/>
    <w:rsid w:val="00A75511"/>
    <w:rsid w:val="00A9522C"/>
    <w:rsid w:val="00AC1EE4"/>
    <w:rsid w:val="00AC4EBA"/>
    <w:rsid w:val="00AC534B"/>
    <w:rsid w:val="00AD02E2"/>
    <w:rsid w:val="00AD2002"/>
    <w:rsid w:val="00AF20C3"/>
    <w:rsid w:val="00AF7808"/>
    <w:rsid w:val="00B11402"/>
    <w:rsid w:val="00B13C8A"/>
    <w:rsid w:val="00B336F6"/>
    <w:rsid w:val="00B40DFA"/>
    <w:rsid w:val="00B44EFC"/>
    <w:rsid w:val="00B5385D"/>
    <w:rsid w:val="00B56216"/>
    <w:rsid w:val="00B6390A"/>
    <w:rsid w:val="00B66425"/>
    <w:rsid w:val="00B66A3A"/>
    <w:rsid w:val="00B71036"/>
    <w:rsid w:val="00B7639B"/>
    <w:rsid w:val="00B77987"/>
    <w:rsid w:val="00B806D2"/>
    <w:rsid w:val="00B81964"/>
    <w:rsid w:val="00B8268D"/>
    <w:rsid w:val="00B83E9E"/>
    <w:rsid w:val="00BA20E1"/>
    <w:rsid w:val="00BA2492"/>
    <w:rsid w:val="00BC29B3"/>
    <w:rsid w:val="00BD6FDE"/>
    <w:rsid w:val="00C12FBD"/>
    <w:rsid w:val="00C15EEA"/>
    <w:rsid w:val="00C30718"/>
    <w:rsid w:val="00C3079D"/>
    <w:rsid w:val="00C35E6F"/>
    <w:rsid w:val="00C41E57"/>
    <w:rsid w:val="00CA0049"/>
    <w:rsid w:val="00CA5BE4"/>
    <w:rsid w:val="00CC2F60"/>
    <w:rsid w:val="00CE6668"/>
    <w:rsid w:val="00CF128C"/>
    <w:rsid w:val="00D008F8"/>
    <w:rsid w:val="00D0208B"/>
    <w:rsid w:val="00D06560"/>
    <w:rsid w:val="00D16969"/>
    <w:rsid w:val="00D31926"/>
    <w:rsid w:val="00D346BB"/>
    <w:rsid w:val="00D44204"/>
    <w:rsid w:val="00D5288E"/>
    <w:rsid w:val="00D55430"/>
    <w:rsid w:val="00D61A2C"/>
    <w:rsid w:val="00D623B4"/>
    <w:rsid w:val="00D655E1"/>
    <w:rsid w:val="00D66FFE"/>
    <w:rsid w:val="00D71DDE"/>
    <w:rsid w:val="00D77130"/>
    <w:rsid w:val="00D913B5"/>
    <w:rsid w:val="00DA6B7E"/>
    <w:rsid w:val="00DB0BB2"/>
    <w:rsid w:val="00DB1880"/>
    <w:rsid w:val="00DE00C6"/>
    <w:rsid w:val="00DE504C"/>
    <w:rsid w:val="00DF1D94"/>
    <w:rsid w:val="00DF6707"/>
    <w:rsid w:val="00E02372"/>
    <w:rsid w:val="00E14415"/>
    <w:rsid w:val="00E20B2F"/>
    <w:rsid w:val="00E24687"/>
    <w:rsid w:val="00E540F8"/>
    <w:rsid w:val="00E55F8B"/>
    <w:rsid w:val="00E604E3"/>
    <w:rsid w:val="00E70517"/>
    <w:rsid w:val="00E969F7"/>
    <w:rsid w:val="00EA1A72"/>
    <w:rsid w:val="00EA3EC8"/>
    <w:rsid w:val="00EA56D5"/>
    <w:rsid w:val="00EA7D80"/>
    <w:rsid w:val="00EB072E"/>
    <w:rsid w:val="00EB55AA"/>
    <w:rsid w:val="00EB5E38"/>
    <w:rsid w:val="00EC4AEF"/>
    <w:rsid w:val="00EE10CC"/>
    <w:rsid w:val="00EF668D"/>
    <w:rsid w:val="00F2663D"/>
    <w:rsid w:val="00F33A8C"/>
    <w:rsid w:val="00F46550"/>
    <w:rsid w:val="00F47A0B"/>
    <w:rsid w:val="00F613E0"/>
    <w:rsid w:val="00F61894"/>
    <w:rsid w:val="00F65FE8"/>
    <w:rsid w:val="00F704F9"/>
    <w:rsid w:val="00F779A3"/>
    <w:rsid w:val="00F95E64"/>
    <w:rsid w:val="00F9720A"/>
    <w:rsid w:val="00FA0161"/>
    <w:rsid w:val="00FB4F5E"/>
    <w:rsid w:val="00FD5817"/>
    <w:rsid w:val="00FE5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66118"/>
  <w15:docId w15:val="{3EE1B125-243A-44D9-A361-A640D4E3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F3"/>
    <w:pPr>
      <w:jc w:val="both"/>
    </w:pPr>
    <w:rPr>
      <w:rFonts w:ascii="Arial" w:hAnsi="Arial"/>
      <w:sz w:val="20"/>
    </w:rPr>
  </w:style>
  <w:style w:type="paragraph" w:styleId="Heading1">
    <w:name w:val="heading 1"/>
    <w:basedOn w:val="Normal"/>
    <w:next w:val="Normal"/>
    <w:link w:val="Heading1Char"/>
    <w:uiPriority w:val="9"/>
    <w:qFormat/>
    <w:rsid w:val="00811923"/>
    <w:pPr>
      <w:keepNext/>
      <w:keepLines/>
      <w:spacing w:before="600" w:after="120"/>
      <w:outlineLvl w:val="0"/>
    </w:pPr>
    <w:rPr>
      <w:rFonts w:eastAsiaTheme="majorEastAsia" w:cstheme="majorBidi"/>
      <w:b/>
      <w:bCs/>
      <w:color w:val="0A00BE"/>
      <w:sz w:val="28"/>
      <w:szCs w:val="28"/>
    </w:rPr>
  </w:style>
  <w:style w:type="paragraph" w:styleId="Heading2">
    <w:name w:val="heading 2"/>
    <w:basedOn w:val="Heading1"/>
    <w:next w:val="Normal"/>
    <w:link w:val="Heading2Char"/>
    <w:uiPriority w:val="9"/>
    <w:unhideWhenUsed/>
    <w:qFormat/>
    <w:rsid w:val="0097618E"/>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811923"/>
    <w:pPr>
      <w:numPr>
        <w:ilvl w:val="2"/>
      </w:numPr>
      <w:spacing w:after="0"/>
      <w:outlineLvl w:val="2"/>
    </w:pPr>
    <w:rPr>
      <w:bCs/>
      <w:sz w:val="22"/>
    </w:rPr>
  </w:style>
  <w:style w:type="paragraph" w:styleId="Heading4">
    <w:name w:val="heading 4"/>
    <w:basedOn w:val="Heading1"/>
    <w:next w:val="Normal"/>
    <w:link w:val="Heading4Char"/>
    <w:uiPriority w:val="9"/>
    <w:unhideWhenUsed/>
    <w:qFormat/>
    <w:rsid w:val="00CF128C"/>
    <w:pPr>
      <w:outlineLvl w:val="3"/>
    </w:pPr>
    <w:rPr>
      <w:b w:val="0"/>
      <w:bCs w:val="0"/>
      <w:iCs/>
      <w:sz w:val="22"/>
    </w:rPr>
  </w:style>
  <w:style w:type="paragraph" w:styleId="Heading5">
    <w:name w:val="heading 5"/>
    <w:basedOn w:val="Normal"/>
    <w:next w:val="Normal"/>
    <w:link w:val="Heading5Char"/>
    <w:uiPriority w:val="9"/>
    <w:unhideWhenUsed/>
    <w:qFormat/>
    <w:rsid w:val="00FB4F5E"/>
    <w:pPr>
      <w:keepNext/>
      <w:keepLines/>
      <w:spacing w:before="200" w:after="0"/>
      <w:outlineLvl w:val="4"/>
    </w:pPr>
    <w:rPr>
      <w:rFonts w:eastAsiaTheme="majorEastAsia" w:cstheme="majorBidi"/>
      <w:color w:val="0A00BE"/>
    </w:rPr>
  </w:style>
  <w:style w:type="paragraph" w:styleId="Heading6">
    <w:name w:val="heading 6"/>
    <w:basedOn w:val="Normal"/>
    <w:next w:val="Normal"/>
    <w:link w:val="Heading6Char"/>
    <w:uiPriority w:val="9"/>
    <w:semiHidden/>
    <w:unhideWhenUsed/>
    <w:qFormat/>
    <w:rsid w:val="00FB4F5E"/>
    <w:pPr>
      <w:keepNext/>
      <w:keepLines/>
      <w:spacing w:before="200" w:after="0"/>
      <w:outlineLvl w:val="5"/>
    </w:pPr>
    <w:rPr>
      <w:rFonts w:eastAsiaTheme="majorEastAsia" w:cstheme="majorBidi"/>
      <w:i/>
      <w:iCs/>
      <w:color w:val="0A00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5B"/>
    <w:rPr>
      <w:rFonts w:ascii="Tahoma" w:hAnsi="Tahoma" w:cs="Tahoma"/>
      <w:sz w:val="16"/>
      <w:szCs w:val="16"/>
    </w:rPr>
  </w:style>
  <w:style w:type="paragraph" w:styleId="Header">
    <w:name w:val="header"/>
    <w:basedOn w:val="Normal"/>
    <w:link w:val="HeaderChar"/>
    <w:uiPriority w:val="99"/>
    <w:unhideWhenUsed/>
    <w:rsid w:val="003E5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5B5B"/>
  </w:style>
  <w:style w:type="paragraph" w:styleId="Footer">
    <w:name w:val="footer"/>
    <w:basedOn w:val="Normal"/>
    <w:link w:val="FooterChar"/>
    <w:uiPriority w:val="99"/>
    <w:unhideWhenUsed/>
    <w:rsid w:val="003E5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5B5B"/>
  </w:style>
  <w:style w:type="paragraph" w:styleId="NoSpacing">
    <w:name w:val="No Spacing"/>
    <w:uiPriority w:val="1"/>
    <w:qFormat/>
    <w:rsid w:val="0097618E"/>
    <w:pPr>
      <w:spacing w:after="0" w:line="240" w:lineRule="auto"/>
    </w:pPr>
    <w:rPr>
      <w:rFonts w:ascii="Arial" w:hAnsi="Arial"/>
      <w:sz w:val="20"/>
    </w:rPr>
  </w:style>
  <w:style w:type="character" w:customStyle="1" w:styleId="Heading1Char">
    <w:name w:val="Heading 1 Char"/>
    <w:basedOn w:val="DefaultParagraphFont"/>
    <w:link w:val="Heading1"/>
    <w:uiPriority w:val="9"/>
    <w:rsid w:val="00FB4F5E"/>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7618E"/>
    <w:rPr>
      <w:rFonts w:ascii="Arial" w:eastAsiaTheme="majorEastAsia" w:hAnsi="Arial" w:cstheme="majorBidi"/>
      <w:b/>
      <w:color w:val="0A00BE"/>
      <w:sz w:val="26"/>
      <w:szCs w:val="26"/>
    </w:rPr>
  </w:style>
  <w:style w:type="character" w:customStyle="1" w:styleId="Heading3Char">
    <w:name w:val="Heading 3 Char"/>
    <w:basedOn w:val="DefaultParagraphFont"/>
    <w:link w:val="Heading3"/>
    <w:uiPriority w:val="9"/>
    <w:rsid w:val="00811923"/>
    <w:rPr>
      <w:rFonts w:ascii="Arial" w:eastAsiaTheme="majorEastAsia" w:hAnsi="Arial" w:cstheme="majorBidi"/>
      <w:b/>
      <w:bCs/>
      <w:color w:val="0A00BE"/>
      <w:szCs w:val="26"/>
    </w:rPr>
  </w:style>
  <w:style w:type="paragraph" w:styleId="ListParagraph">
    <w:name w:val="List Paragraph"/>
    <w:basedOn w:val="Normal"/>
    <w:uiPriority w:val="34"/>
    <w:qFormat/>
    <w:rsid w:val="0097618E"/>
    <w:pPr>
      <w:ind w:left="720"/>
      <w:contextualSpacing/>
    </w:pPr>
  </w:style>
  <w:style w:type="character" w:customStyle="1" w:styleId="Heading4Char">
    <w:name w:val="Heading 4 Char"/>
    <w:basedOn w:val="DefaultParagraphFont"/>
    <w:link w:val="Heading4"/>
    <w:uiPriority w:val="9"/>
    <w:rsid w:val="00CF128C"/>
    <w:rPr>
      <w:rFonts w:ascii="Arial" w:eastAsiaTheme="majorEastAsia" w:hAnsi="Arial" w:cstheme="majorBidi"/>
      <w:iCs/>
      <w:color w:val="0A00BE"/>
      <w:szCs w:val="28"/>
    </w:rPr>
  </w:style>
  <w:style w:type="character" w:customStyle="1" w:styleId="Heading5Char">
    <w:name w:val="Heading 5 Char"/>
    <w:basedOn w:val="DefaultParagraphFont"/>
    <w:link w:val="Heading5"/>
    <w:uiPriority w:val="9"/>
    <w:rsid w:val="00FB4F5E"/>
    <w:rPr>
      <w:rFonts w:ascii="Arial" w:eastAsiaTheme="majorEastAsia" w:hAnsi="Arial" w:cstheme="majorBidi"/>
      <w:color w:val="0A00BE"/>
      <w:sz w:val="20"/>
    </w:rPr>
  </w:style>
  <w:style w:type="paragraph" w:styleId="Title">
    <w:name w:val="Title"/>
    <w:basedOn w:val="Normal"/>
    <w:next w:val="Normal"/>
    <w:link w:val="TitleChar"/>
    <w:uiPriority w:val="10"/>
    <w:qFormat/>
    <w:rsid w:val="00FB4F5E"/>
    <w:pPr>
      <w:spacing w:after="300" w:line="240" w:lineRule="auto"/>
      <w:contextualSpacing/>
    </w:pPr>
    <w:rPr>
      <w:rFonts w:eastAsiaTheme="majorEastAsia" w:cstheme="majorBidi"/>
      <w:color w:val="0A00BE"/>
      <w:spacing w:val="5"/>
      <w:kern w:val="28"/>
      <w:sz w:val="40"/>
      <w:szCs w:val="52"/>
    </w:rPr>
  </w:style>
  <w:style w:type="character" w:customStyle="1" w:styleId="TitleChar">
    <w:name w:val="Title Char"/>
    <w:basedOn w:val="DefaultParagraphFont"/>
    <w:link w:val="Title"/>
    <w:uiPriority w:val="10"/>
    <w:rsid w:val="00FB4F5E"/>
    <w:rPr>
      <w:rFonts w:ascii="Arial" w:eastAsiaTheme="majorEastAsia" w:hAnsi="Arial" w:cstheme="majorBidi"/>
      <w:color w:val="0A00BE"/>
      <w:spacing w:val="5"/>
      <w:kern w:val="28"/>
      <w:sz w:val="40"/>
      <w:szCs w:val="52"/>
    </w:rPr>
  </w:style>
  <w:style w:type="character" w:customStyle="1" w:styleId="Heading6Char">
    <w:name w:val="Heading 6 Char"/>
    <w:basedOn w:val="DefaultParagraphFont"/>
    <w:link w:val="Heading6"/>
    <w:uiPriority w:val="9"/>
    <w:semiHidden/>
    <w:rsid w:val="00FB4F5E"/>
    <w:rPr>
      <w:rFonts w:ascii="Arial" w:eastAsiaTheme="majorEastAsia" w:hAnsi="Arial" w:cstheme="majorBidi"/>
      <w:i/>
      <w:iCs/>
      <w:color w:val="0A00BE"/>
      <w:sz w:val="20"/>
    </w:rPr>
  </w:style>
  <w:style w:type="character" w:styleId="SubtleEmphasis">
    <w:name w:val="Subtle Emphasis"/>
    <w:basedOn w:val="DefaultParagraphFont"/>
    <w:uiPriority w:val="19"/>
    <w:qFormat/>
    <w:rsid w:val="00FB4F5E"/>
    <w:rPr>
      <w:i/>
      <w:iCs/>
      <w:color w:val="808080" w:themeColor="text1" w:themeTint="7F"/>
    </w:rPr>
  </w:style>
  <w:style w:type="paragraph" w:customStyle="1" w:styleId="Lignehorizontale">
    <w:name w:val="Ligne horizontale"/>
    <w:basedOn w:val="Normal"/>
    <w:next w:val="BodyText"/>
    <w:rsid w:val="000D58A5"/>
    <w:pPr>
      <w:suppressLineNumbers/>
      <w:pBdr>
        <w:bottom w:val="double" w:sz="3" w:space="0" w:color="808080"/>
      </w:pBdr>
      <w:suppressAutoHyphens/>
      <w:spacing w:after="283" w:line="240" w:lineRule="auto"/>
      <w:jc w:val="left"/>
    </w:pPr>
    <w:rPr>
      <w:rFonts w:ascii="Verdana" w:eastAsia="Times New Roman" w:hAnsi="Verdana" w:cs="Times New Roman"/>
      <w:sz w:val="12"/>
      <w:szCs w:val="12"/>
    </w:rPr>
  </w:style>
  <w:style w:type="paragraph" w:styleId="BodyText">
    <w:name w:val="Body Text"/>
    <w:basedOn w:val="Normal"/>
    <w:link w:val="BodyTextChar"/>
    <w:uiPriority w:val="99"/>
    <w:semiHidden/>
    <w:unhideWhenUsed/>
    <w:rsid w:val="000D58A5"/>
    <w:pPr>
      <w:spacing w:after="120"/>
    </w:pPr>
  </w:style>
  <w:style w:type="character" w:customStyle="1" w:styleId="BodyTextChar">
    <w:name w:val="Body Text Char"/>
    <w:basedOn w:val="DefaultParagraphFont"/>
    <w:link w:val="BodyText"/>
    <w:uiPriority w:val="99"/>
    <w:semiHidden/>
    <w:rsid w:val="000D58A5"/>
    <w:rPr>
      <w:rFonts w:ascii="Arial" w:hAnsi="Arial"/>
      <w:sz w:val="20"/>
    </w:rPr>
  </w:style>
  <w:style w:type="paragraph" w:customStyle="1" w:styleId="Titre6">
    <w:name w:val="Titre6"/>
    <w:basedOn w:val="Normal"/>
    <w:next w:val="BodyText"/>
    <w:rsid w:val="000D58A5"/>
    <w:pPr>
      <w:keepNext/>
      <w:suppressAutoHyphens/>
      <w:spacing w:before="240" w:after="120" w:line="240" w:lineRule="auto"/>
      <w:jc w:val="center"/>
    </w:pPr>
    <w:rPr>
      <w:rFonts w:ascii="Verdana" w:eastAsia="Lucida Sans Unicode" w:hAnsi="Verdana" w:cs="Tahoma"/>
      <w:b/>
      <w:sz w:val="28"/>
      <w:szCs w:val="28"/>
    </w:rPr>
  </w:style>
  <w:style w:type="character" w:styleId="Hyperlink">
    <w:name w:val="Hyperlink"/>
    <w:basedOn w:val="DefaultParagraphFont"/>
    <w:uiPriority w:val="99"/>
    <w:unhideWhenUsed/>
    <w:rsid w:val="000D58A5"/>
    <w:rPr>
      <w:color w:val="0000FF" w:themeColor="hyperlink"/>
      <w:u w:val="single"/>
    </w:rPr>
  </w:style>
  <w:style w:type="character" w:styleId="CommentReference">
    <w:name w:val="annotation reference"/>
    <w:basedOn w:val="DefaultParagraphFont"/>
    <w:uiPriority w:val="99"/>
    <w:semiHidden/>
    <w:unhideWhenUsed/>
    <w:rsid w:val="00AD2002"/>
    <w:rPr>
      <w:sz w:val="16"/>
      <w:szCs w:val="16"/>
    </w:rPr>
  </w:style>
  <w:style w:type="paragraph" w:styleId="CommentText">
    <w:name w:val="annotation text"/>
    <w:basedOn w:val="Normal"/>
    <w:link w:val="CommentTextChar"/>
    <w:uiPriority w:val="99"/>
    <w:semiHidden/>
    <w:unhideWhenUsed/>
    <w:rsid w:val="00AD2002"/>
    <w:pPr>
      <w:spacing w:line="240" w:lineRule="auto"/>
    </w:pPr>
    <w:rPr>
      <w:szCs w:val="20"/>
    </w:rPr>
  </w:style>
  <w:style w:type="character" w:customStyle="1" w:styleId="CommentTextChar">
    <w:name w:val="Comment Text Char"/>
    <w:basedOn w:val="DefaultParagraphFont"/>
    <w:link w:val="CommentText"/>
    <w:uiPriority w:val="99"/>
    <w:semiHidden/>
    <w:rsid w:val="00AD20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2002"/>
    <w:rPr>
      <w:b/>
      <w:bCs/>
    </w:rPr>
  </w:style>
  <w:style w:type="character" w:customStyle="1" w:styleId="CommentSubjectChar">
    <w:name w:val="Comment Subject Char"/>
    <w:basedOn w:val="CommentTextChar"/>
    <w:link w:val="CommentSubject"/>
    <w:uiPriority w:val="99"/>
    <w:semiHidden/>
    <w:rsid w:val="00AD2002"/>
    <w:rPr>
      <w:rFonts w:ascii="Arial" w:hAnsi="Arial"/>
      <w:b/>
      <w:bCs/>
      <w:sz w:val="20"/>
      <w:szCs w:val="20"/>
    </w:rPr>
  </w:style>
  <w:style w:type="character" w:customStyle="1" w:styleId="UnresolvedMention1">
    <w:name w:val="Unresolved Mention1"/>
    <w:basedOn w:val="DefaultParagraphFont"/>
    <w:uiPriority w:val="99"/>
    <w:semiHidden/>
    <w:unhideWhenUsed/>
    <w:rsid w:val="002D13A9"/>
    <w:rPr>
      <w:color w:val="605E5C"/>
      <w:shd w:val="clear" w:color="auto" w:fill="E1DFDD"/>
    </w:rPr>
  </w:style>
  <w:style w:type="character" w:styleId="UnresolvedMention">
    <w:name w:val="Unresolved Mention"/>
    <w:basedOn w:val="DefaultParagraphFont"/>
    <w:uiPriority w:val="99"/>
    <w:semiHidden/>
    <w:unhideWhenUsed/>
    <w:rsid w:val="008474F3"/>
    <w:rPr>
      <w:color w:val="605E5C"/>
      <w:shd w:val="clear" w:color="auto" w:fill="E1DFDD"/>
    </w:rPr>
  </w:style>
  <w:style w:type="character" w:styleId="FollowedHyperlink">
    <w:name w:val="FollowedHyperlink"/>
    <w:basedOn w:val="DefaultParagraphFont"/>
    <w:uiPriority w:val="99"/>
    <w:semiHidden/>
    <w:unhideWhenUsed/>
    <w:rsid w:val="00731451"/>
    <w:rPr>
      <w:color w:val="800080" w:themeColor="followedHyperlink"/>
      <w:u w:val="single"/>
    </w:rPr>
  </w:style>
  <w:style w:type="table" w:styleId="TableGrid">
    <w:name w:val="Table Grid"/>
    <w:basedOn w:val="TableNormal"/>
    <w:uiPriority w:val="59"/>
    <w:rsid w:val="004C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66A3A"/>
    <w:pPr>
      <w:spacing w:after="0" w:line="240" w:lineRule="auto"/>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5122">
      <w:bodyDiv w:val="1"/>
      <w:marLeft w:val="0"/>
      <w:marRight w:val="0"/>
      <w:marTop w:val="0"/>
      <w:marBottom w:val="0"/>
      <w:divBdr>
        <w:top w:val="none" w:sz="0" w:space="0" w:color="auto"/>
        <w:left w:val="none" w:sz="0" w:space="0" w:color="auto"/>
        <w:bottom w:val="none" w:sz="0" w:space="0" w:color="auto"/>
        <w:right w:val="none" w:sz="0" w:space="0" w:color="auto"/>
      </w:divBdr>
    </w:div>
    <w:div w:id="201598770">
      <w:bodyDiv w:val="1"/>
      <w:marLeft w:val="0"/>
      <w:marRight w:val="0"/>
      <w:marTop w:val="0"/>
      <w:marBottom w:val="0"/>
      <w:divBdr>
        <w:top w:val="none" w:sz="0" w:space="0" w:color="auto"/>
        <w:left w:val="none" w:sz="0" w:space="0" w:color="auto"/>
        <w:bottom w:val="none" w:sz="0" w:space="0" w:color="auto"/>
        <w:right w:val="none" w:sz="0" w:space="0" w:color="auto"/>
      </w:divBdr>
    </w:div>
    <w:div w:id="622005010">
      <w:bodyDiv w:val="1"/>
      <w:marLeft w:val="0"/>
      <w:marRight w:val="0"/>
      <w:marTop w:val="0"/>
      <w:marBottom w:val="0"/>
      <w:divBdr>
        <w:top w:val="none" w:sz="0" w:space="0" w:color="auto"/>
        <w:left w:val="none" w:sz="0" w:space="0" w:color="auto"/>
        <w:bottom w:val="none" w:sz="0" w:space="0" w:color="auto"/>
        <w:right w:val="none" w:sz="0" w:space="0" w:color="auto"/>
      </w:divBdr>
    </w:div>
    <w:div w:id="1515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24E6BE-2812-47D7-8CA0-0545BDD98BD3}">
  <ds:schemaRefs>
    <ds:schemaRef ds:uri="http://schemas.openxmlformats.org/officeDocument/2006/bibliography"/>
  </ds:schemaRefs>
</ds:datastoreItem>
</file>

<file path=customXml/itemProps2.xml><?xml version="1.0" encoding="utf-8"?>
<ds:datastoreItem xmlns:ds="http://schemas.openxmlformats.org/officeDocument/2006/customXml" ds:itemID="{81CF2AF9-3C39-4F06-A58A-E83FA469D818}"/>
</file>

<file path=customXml/itemProps3.xml><?xml version="1.0" encoding="utf-8"?>
<ds:datastoreItem xmlns:ds="http://schemas.openxmlformats.org/officeDocument/2006/customXml" ds:itemID="{7AA58DA5-16F5-43A8-BA42-394463CDAA10}"/>
</file>

<file path=customXml/itemProps4.xml><?xml version="1.0" encoding="utf-8"?>
<ds:datastoreItem xmlns:ds="http://schemas.openxmlformats.org/officeDocument/2006/customXml" ds:itemID="{583B80D6-A528-4BA1-B53B-A8F8487ABF7E}"/>
</file>

<file path=docProps/app.xml><?xml version="1.0" encoding="utf-8"?>
<Properties xmlns="http://schemas.openxmlformats.org/officeDocument/2006/extended-properties" xmlns:vt="http://schemas.openxmlformats.org/officeDocument/2006/docPropsVTypes">
  <Template>Normal.dotm</Template>
  <TotalTime>4</TotalTime>
  <Pages>8</Pages>
  <Words>1842</Words>
  <Characters>10500</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Michel</dc:creator>
  <cp:lastModifiedBy>WUIDAR Freddy</cp:lastModifiedBy>
  <cp:revision>2</cp:revision>
  <dcterms:created xsi:type="dcterms:W3CDTF">2022-06-03T06:24:00Z</dcterms:created>
  <dcterms:modified xsi:type="dcterms:W3CDTF">2022-06-03T06:24:00Z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ies>
</file>